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AFE" w:rsidRPr="004B7549" w:rsidRDefault="00C40AFE" w:rsidP="009B6AC3">
      <w:pPr>
        <w:spacing w:after="0"/>
        <w:rPr>
          <w:lang w:val="ru-RU"/>
        </w:rPr>
      </w:pPr>
      <w:bookmarkStart w:id="0" w:name="block-25156378"/>
    </w:p>
    <w:p w:rsidR="00B1744A" w:rsidRPr="00B1744A" w:rsidRDefault="00B1744A" w:rsidP="00B1744A">
      <w:pPr>
        <w:spacing w:after="0"/>
        <w:ind w:left="120"/>
        <w:jc w:val="center"/>
        <w:rPr>
          <w:lang w:val="ru-RU"/>
        </w:rPr>
        <w:sectPr w:rsidR="00B1744A" w:rsidRPr="00B1744A">
          <w:pgSz w:w="11906" w:h="16383"/>
          <w:pgMar w:top="1134" w:right="850" w:bottom="1134" w:left="1701" w:header="720" w:footer="720" w:gutter="0"/>
          <w:cols w:space="720"/>
        </w:sectPr>
      </w:pPr>
      <w:r w:rsidRPr="00B1744A">
        <w:rPr>
          <w:noProof/>
          <w:lang w:val="ru-RU" w:eastAsia="ru-RU"/>
        </w:rPr>
        <w:lastRenderedPageBreak/>
        <w:drawing>
          <wp:inline distT="0" distB="0" distL="0" distR="0" wp14:anchorId="60D1D7A2" wp14:editId="6D4A51DE">
            <wp:extent cx="5940425" cy="9410751"/>
            <wp:effectExtent l="0" t="0" r="0" b="0"/>
            <wp:docPr id="1" name="Рисунок 1" descr="C:\Users\User\Desktop\сканы титульн\биология 10-11 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ьн\биология 10-11 кл 0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9410751"/>
                    </a:xfrm>
                    <a:prstGeom prst="rect">
                      <a:avLst/>
                    </a:prstGeom>
                    <a:noFill/>
                    <a:ln>
                      <a:noFill/>
                    </a:ln>
                  </pic:spPr>
                </pic:pic>
              </a:graphicData>
            </a:graphic>
          </wp:inline>
        </w:drawing>
      </w:r>
    </w:p>
    <w:p w:rsidR="00C40AFE" w:rsidRPr="004B7549" w:rsidRDefault="00C40AFE" w:rsidP="009B6AC3">
      <w:pPr>
        <w:spacing w:after="0"/>
        <w:rPr>
          <w:lang w:val="ru-RU"/>
        </w:rPr>
        <w:sectPr w:rsidR="00C40AFE" w:rsidRPr="004B7549" w:rsidSect="00B1744A">
          <w:pgSz w:w="16383" w:h="11906" w:orient="landscape"/>
          <w:pgMar w:top="1701" w:right="1134" w:bottom="851" w:left="1134" w:header="720" w:footer="720" w:gutter="0"/>
          <w:cols w:space="720"/>
        </w:sectPr>
      </w:pPr>
    </w:p>
    <w:p w:rsidR="00C40AFE" w:rsidRDefault="0038303B" w:rsidP="00A43B67">
      <w:pPr>
        <w:spacing w:after="0" w:line="264" w:lineRule="auto"/>
        <w:ind w:left="120"/>
        <w:jc w:val="center"/>
        <w:rPr>
          <w:rFonts w:ascii="Times New Roman" w:hAnsi="Times New Roman"/>
          <w:b/>
          <w:color w:val="000000"/>
          <w:sz w:val="28"/>
          <w:lang w:val="ru-RU"/>
        </w:rPr>
      </w:pPr>
      <w:bookmarkStart w:id="1" w:name="block-25156377"/>
      <w:bookmarkEnd w:id="0"/>
      <w:r w:rsidRPr="004B7549">
        <w:rPr>
          <w:rFonts w:ascii="Times New Roman" w:hAnsi="Times New Roman"/>
          <w:b/>
          <w:color w:val="000000"/>
          <w:sz w:val="28"/>
          <w:lang w:val="ru-RU"/>
        </w:rPr>
        <w:lastRenderedPageBreak/>
        <w:t>ПОЯСНИТЕЛЬНАЯ ЗАПИСКА</w:t>
      </w:r>
    </w:p>
    <w:p w:rsidR="00C40AFE" w:rsidRPr="00351868" w:rsidRDefault="00C40AFE" w:rsidP="001865DB">
      <w:pPr>
        <w:spacing w:after="0" w:line="264" w:lineRule="auto"/>
        <w:jc w:val="both"/>
        <w:rPr>
          <w:color w:val="FF0000"/>
          <w:lang w:val="ru-RU"/>
        </w:rPr>
      </w:pP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4B7549">
        <w:rPr>
          <w:rFonts w:ascii="Times New Roman" w:hAnsi="Times New Roman"/>
          <w:color w:val="000000"/>
          <w:sz w:val="28"/>
          <w:lang w:val="ru-RU"/>
        </w:rPr>
        <w:t>воспитания и развития</w:t>
      </w:r>
      <w:proofErr w:type="gramEnd"/>
      <w:r w:rsidRPr="004B7549">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4B7549">
        <w:rPr>
          <w:rFonts w:ascii="Times New Roman" w:hAnsi="Times New Roman"/>
          <w:color w:val="000000"/>
          <w:sz w:val="28"/>
          <w:lang w:val="ru-RU"/>
        </w:rPr>
        <w:t>межпредметных</w:t>
      </w:r>
      <w:proofErr w:type="spellEnd"/>
      <w:r w:rsidRPr="004B7549">
        <w:rPr>
          <w:rFonts w:ascii="Times New Roman" w:hAnsi="Times New Roman"/>
          <w:color w:val="000000"/>
          <w:sz w:val="28"/>
          <w:lang w:val="ru-RU"/>
        </w:rPr>
        <w:t xml:space="preserve"> и </w:t>
      </w:r>
      <w:proofErr w:type="spellStart"/>
      <w:r w:rsidRPr="004B7549">
        <w:rPr>
          <w:rFonts w:ascii="Times New Roman" w:hAnsi="Times New Roman"/>
          <w:color w:val="000000"/>
          <w:sz w:val="28"/>
          <w:lang w:val="ru-RU"/>
        </w:rPr>
        <w:t>внутрипредметных</w:t>
      </w:r>
      <w:proofErr w:type="spellEnd"/>
      <w:r w:rsidRPr="004B7549">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4B7549">
        <w:rPr>
          <w:rFonts w:ascii="Times New Roman" w:hAnsi="Times New Roman"/>
          <w:color w:val="000000"/>
          <w:sz w:val="28"/>
          <w:lang w:val="ru-RU"/>
        </w:rPr>
        <w:t>метапредметным</w:t>
      </w:r>
      <w:proofErr w:type="spellEnd"/>
      <w:r w:rsidRPr="004B7549">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w:t>
      </w:r>
      <w:proofErr w:type="gramStart"/>
      <w:r w:rsidRPr="004B7549">
        <w:rPr>
          <w:rFonts w:ascii="Times New Roman" w:hAnsi="Times New Roman"/>
          <w:color w:val="000000"/>
          <w:sz w:val="28"/>
          <w:lang w:val="ru-RU"/>
        </w:rPr>
        <w:t>учебных действий</w:t>
      </w:r>
      <w:proofErr w:type="gramEnd"/>
      <w:r w:rsidRPr="004B7549">
        <w:rPr>
          <w:rFonts w:ascii="Times New Roman" w:hAnsi="Times New Roman"/>
          <w:color w:val="000000"/>
          <w:sz w:val="28"/>
          <w:lang w:val="ru-RU"/>
        </w:rPr>
        <w:t xml:space="preserve"> обучающихся по освоению содержания биологического образования.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w:t>
      </w:r>
      <w:r w:rsidRPr="004B7549">
        <w:rPr>
          <w:rFonts w:ascii="Times New Roman" w:hAnsi="Times New Roman"/>
          <w:color w:val="000000"/>
          <w:sz w:val="28"/>
          <w:lang w:val="ru-RU"/>
        </w:rPr>
        <w:lastRenderedPageBreak/>
        <w:t>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4B7549">
        <w:rPr>
          <w:rFonts w:ascii="Times New Roman" w:hAnsi="Times New Roman"/>
          <w:color w:val="000000"/>
          <w:sz w:val="28"/>
          <w:lang w:val="ru-RU"/>
        </w:rPr>
        <w:t>культуросообразного</w:t>
      </w:r>
      <w:proofErr w:type="spellEnd"/>
      <w:r w:rsidRPr="004B7549">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4B7549">
        <w:rPr>
          <w:rFonts w:ascii="Times New Roman" w:hAnsi="Times New Roman"/>
          <w:color w:val="000000"/>
          <w:sz w:val="28"/>
          <w:lang w:val="ru-RU"/>
        </w:rPr>
        <w:t>гуманизации</w:t>
      </w:r>
      <w:proofErr w:type="spellEnd"/>
      <w:r w:rsidRPr="004B7549">
        <w:rPr>
          <w:rFonts w:ascii="Times New Roman" w:hAnsi="Times New Roman"/>
          <w:color w:val="000000"/>
          <w:sz w:val="28"/>
          <w:lang w:val="ru-RU"/>
        </w:rPr>
        <w:t xml:space="preserve"> биологического образования.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4B7549">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4B7549">
        <w:rPr>
          <w:rFonts w:ascii="Times New Roman" w:hAnsi="Times New Roman"/>
          <w:color w:val="000000"/>
          <w:sz w:val="28"/>
          <w:lang w:val="ru-RU"/>
        </w:rPr>
        <w:t>агробиотехнологий</w:t>
      </w:r>
      <w:proofErr w:type="spellEnd"/>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E757A" w:rsidRDefault="00FE757A" w:rsidP="000F0C48">
      <w:pPr>
        <w:spacing w:after="150" w:line="240" w:lineRule="auto"/>
        <w:jc w:val="both"/>
        <w:rPr>
          <w:sz w:val="28"/>
          <w:szCs w:val="28"/>
          <w:lang w:val="ru-RU"/>
        </w:rPr>
      </w:pPr>
    </w:p>
    <w:p w:rsidR="000F0C48" w:rsidRPr="000F0C48" w:rsidRDefault="000F0C48" w:rsidP="000F0C48">
      <w:pPr>
        <w:spacing w:after="150" w:line="240" w:lineRule="auto"/>
        <w:jc w:val="both"/>
        <w:rPr>
          <w:rFonts w:ascii="Times New Roman" w:eastAsia="Times New Roman" w:hAnsi="Times New Roman" w:cs="Times New Roman"/>
          <w:color w:val="000000"/>
          <w:sz w:val="24"/>
          <w:szCs w:val="24"/>
          <w:lang w:val="ru-RU" w:eastAsia="ru-RU"/>
        </w:rPr>
      </w:pPr>
      <w:r w:rsidRPr="00666C97">
        <w:rPr>
          <w:rFonts w:ascii="Times New Roman" w:eastAsia="Times New Roman" w:hAnsi="Times New Roman" w:cs="Times New Roman"/>
          <w:color w:val="000000"/>
          <w:sz w:val="28"/>
          <w:szCs w:val="28"/>
          <w:lang w:val="ru-RU" w:eastAsia="ru-RU"/>
        </w:rPr>
        <w:t xml:space="preserve">Рабочая программа </w:t>
      </w:r>
      <w:proofErr w:type="gramStart"/>
      <w:r w:rsidRPr="00666C97">
        <w:rPr>
          <w:rFonts w:ascii="Times New Roman" w:eastAsia="Times New Roman" w:hAnsi="Times New Roman" w:cs="Times New Roman"/>
          <w:color w:val="000000"/>
          <w:sz w:val="28"/>
          <w:szCs w:val="28"/>
          <w:lang w:val="ru-RU" w:eastAsia="ru-RU"/>
        </w:rPr>
        <w:t>по  биологии</w:t>
      </w:r>
      <w:proofErr w:type="gramEnd"/>
      <w:r w:rsidRPr="00666C97">
        <w:rPr>
          <w:rFonts w:ascii="Times New Roman" w:eastAsia="Times New Roman" w:hAnsi="Times New Roman" w:cs="Times New Roman"/>
          <w:color w:val="000000"/>
          <w:sz w:val="28"/>
          <w:szCs w:val="28"/>
          <w:lang w:val="ru-RU" w:eastAsia="ru-RU"/>
        </w:rPr>
        <w:t xml:space="preserve"> </w:t>
      </w:r>
      <w:r w:rsidRPr="000F0C48">
        <w:rPr>
          <w:rFonts w:ascii="Times New Roman" w:eastAsia="Times New Roman" w:hAnsi="Times New Roman" w:cs="Times New Roman"/>
          <w:color w:val="000000"/>
          <w:sz w:val="28"/>
          <w:szCs w:val="28"/>
          <w:lang w:val="ru-RU" w:eastAsia="ru-RU"/>
        </w:rPr>
        <w:t xml:space="preserve"> для 10</w:t>
      </w:r>
      <w:r w:rsidRPr="00666C97">
        <w:rPr>
          <w:rFonts w:ascii="Times New Roman" w:eastAsia="Times New Roman" w:hAnsi="Times New Roman" w:cs="Times New Roman"/>
          <w:color w:val="000000"/>
          <w:sz w:val="28"/>
          <w:szCs w:val="28"/>
          <w:lang w:val="ru-RU" w:eastAsia="ru-RU"/>
        </w:rPr>
        <w:t>-11 классов</w:t>
      </w:r>
      <w:r w:rsidR="00880027" w:rsidRPr="00666C97">
        <w:rPr>
          <w:rFonts w:ascii="Times New Roman" w:eastAsia="Times New Roman" w:hAnsi="Times New Roman" w:cs="Times New Roman"/>
          <w:color w:val="000000"/>
          <w:sz w:val="28"/>
          <w:szCs w:val="28"/>
          <w:lang w:val="ru-RU" w:eastAsia="ru-RU"/>
        </w:rPr>
        <w:t xml:space="preserve"> составлена</w:t>
      </w:r>
      <w:r w:rsidRPr="000F0C48">
        <w:rPr>
          <w:rFonts w:ascii="Times New Roman" w:eastAsia="Times New Roman" w:hAnsi="Times New Roman" w:cs="Times New Roman"/>
          <w:color w:val="000000"/>
          <w:sz w:val="28"/>
          <w:szCs w:val="28"/>
          <w:lang w:val="ru-RU" w:eastAsia="ru-RU"/>
        </w:rPr>
        <w:t xml:space="preserve">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r w:rsidRPr="000F0C48">
        <w:rPr>
          <w:rFonts w:ascii="Times New Roman" w:eastAsia="Times New Roman" w:hAnsi="Times New Roman" w:cs="Times New Roman"/>
          <w:color w:val="000000"/>
          <w:sz w:val="24"/>
          <w:szCs w:val="24"/>
          <w:lang w:val="ru-RU" w:eastAsia="ru-RU"/>
        </w:rPr>
        <w:t>:</w:t>
      </w:r>
    </w:p>
    <w:p w:rsidR="00880027" w:rsidRPr="00666C97" w:rsidRDefault="00666C97" w:rsidP="00880027">
      <w:pPr>
        <w:spacing w:after="2" w:line="237" w:lineRule="auto"/>
        <w:rPr>
          <w:rFonts w:ascii="Times New Roman" w:hAnsi="Times New Roman" w:cs="Times New Roman"/>
          <w:sz w:val="28"/>
          <w:szCs w:val="28"/>
          <w:lang w:val="ru-RU"/>
        </w:rPr>
      </w:pPr>
      <w:r>
        <w:rPr>
          <w:rFonts w:ascii="Times New Roman" w:hAnsi="Times New Roman" w:cs="Times New Roman"/>
          <w:sz w:val="28"/>
          <w:szCs w:val="28"/>
          <w:lang w:val="ru-RU"/>
        </w:rPr>
        <w:t>ф</w:t>
      </w:r>
      <w:r w:rsidR="00880027" w:rsidRPr="00666C97">
        <w:rPr>
          <w:rFonts w:ascii="Times New Roman" w:hAnsi="Times New Roman" w:cs="Times New Roman"/>
          <w:sz w:val="28"/>
          <w:szCs w:val="28"/>
          <w:lang w:val="ru-RU"/>
        </w:rPr>
        <w:t xml:space="preserve">ормировать у обучающихся культуру здорового и безопасного образа жизни; привлекать внимание обучающихся к обсуждаемой на уроке информации, активизации познавательной деятельности обучающихся; </w:t>
      </w:r>
    </w:p>
    <w:p w:rsidR="00880027" w:rsidRPr="00666C97" w:rsidRDefault="00880027" w:rsidP="00880027">
      <w:pPr>
        <w:spacing w:line="239" w:lineRule="auto"/>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побуждать обучающихся соблюдать на уроке принципы учебной дисциплины и самоорганизации; 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880027" w:rsidRPr="00666C97" w:rsidRDefault="00880027" w:rsidP="00880027">
      <w:pPr>
        <w:spacing w:after="1" w:line="239" w:lineRule="auto"/>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устанавливать доверительные отношения между учителем и обучающимися, способствующих позитивному восприятию учащимися требований и просьб учителя,  </w:t>
      </w:r>
    </w:p>
    <w:p w:rsidR="004216DE" w:rsidRPr="00666C97" w:rsidRDefault="004216DE" w:rsidP="00880027">
      <w:pPr>
        <w:spacing w:after="1" w:line="239" w:lineRule="auto"/>
        <w:rPr>
          <w:rFonts w:ascii="Times New Roman" w:hAnsi="Times New Roman" w:cs="Times New Roman"/>
          <w:sz w:val="28"/>
          <w:szCs w:val="28"/>
          <w:lang w:val="ru-RU"/>
        </w:rPr>
      </w:pPr>
    </w:p>
    <w:p w:rsidR="004216DE" w:rsidRPr="00666C97" w:rsidRDefault="00666C97" w:rsidP="004216DE">
      <w:pPr>
        <w:spacing w:line="242" w:lineRule="auto"/>
        <w:ind w:right="150"/>
        <w:rPr>
          <w:rFonts w:ascii="Times New Roman" w:hAnsi="Times New Roman" w:cs="Times New Roman"/>
          <w:sz w:val="28"/>
          <w:szCs w:val="28"/>
          <w:lang w:val="ru-RU"/>
        </w:rPr>
      </w:pPr>
      <w:r>
        <w:rPr>
          <w:rFonts w:ascii="Times New Roman" w:hAnsi="Times New Roman" w:cs="Times New Roman"/>
          <w:sz w:val="28"/>
          <w:szCs w:val="28"/>
          <w:lang w:val="ru-RU"/>
        </w:rPr>
        <w:t>о</w:t>
      </w:r>
      <w:r w:rsidR="004216DE" w:rsidRPr="00666C97">
        <w:rPr>
          <w:rFonts w:ascii="Times New Roman" w:hAnsi="Times New Roman" w:cs="Times New Roman"/>
          <w:sz w:val="28"/>
          <w:szCs w:val="28"/>
          <w:lang w:val="ru-RU"/>
        </w:rPr>
        <w:t>рганизовывать индивидуальные и групповые формы учебной деятельности;</w:t>
      </w:r>
    </w:p>
    <w:p w:rsidR="004216DE" w:rsidRPr="00666C97" w:rsidRDefault="004216DE" w:rsidP="004216DE">
      <w:pPr>
        <w:spacing w:line="242" w:lineRule="auto"/>
        <w:ind w:right="150"/>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 реализовывать воспитательные возможности </w:t>
      </w:r>
      <w:proofErr w:type="gramStart"/>
      <w:r w:rsidRPr="00666C97">
        <w:rPr>
          <w:rFonts w:ascii="Times New Roman" w:hAnsi="Times New Roman" w:cs="Times New Roman"/>
          <w:sz w:val="28"/>
          <w:szCs w:val="28"/>
          <w:lang w:val="ru-RU"/>
        </w:rPr>
        <w:t>в различных видах деятельности</w:t>
      </w:r>
      <w:proofErr w:type="gramEnd"/>
      <w:r w:rsidRPr="00666C97">
        <w:rPr>
          <w:rFonts w:ascii="Times New Roman" w:hAnsi="Times New Roman" w:cs="Times New Roman"/>
          <w:sz w:val="28"/>
          <w:szCs w:val="28"/>
          <w:lang w:val="ru-RU"/>
        </w:rPr>
        <w:t xml:space="preserve"> обучающихся со словесной (знаковой) основой: самостоятельная работа с учебником, работа с научно-популярной литературой, отбор и сравнение материала по нескольким источникам; </w:t>
      </w:r>
    </w:p>
    <w:p w:rsidR="00666C97" w:rsidRDefault="00986E57" w:rsidP="00666C97">
      <w:pPr>
        <w:spacing w:line="242" w:lineRule="auto"/>
        <w:ind w:right="150"/>
        <w:rPr>
          <w:rFonts w:ascii="Times New Roman" w:hAnsi="Times New Roman" w:cs="Times New Roman"/>
          <w:sz w:val="28"/>
          <w:szCs w:val="28"/>
          <w:lang w:val="ru-RU"/>
        </w:rPr>
      </w:pPr>
      <w:r w:rsidRPr="00666C97">
        <w:rPr>
          <w:rFonts w:ascii="Times New Roman" w:hAnsi="Times New Roman" w:cs="Times New Roman"/>
          <w:sz w:val="28"/>
          <w:szCs w:val="28"/>
          <w:lang w:val="ru-RU"/>
        </w:rPr>
        <w:t>применять на уроке интерактивные формы работы с обучающимися: дискуссии, которые дают обучающимся возможность приобрести опыт ведения конструктивного диалога; проектировать ситуации и события, развивающие культуру переживаний и ценностные ориентации ребенка;</w:t>
      </w:r>
    </w:p>
    <w:p w:rsidR="00986E57" w:rsidRPr="00666C97" w:rsidRDefault="00986E57" w:rsidP="00666C97">
      <w:pPr>
        <w:spacing w:line="242" w:lineRule="auto"/>
        <w:ind w:right="150"/>
        <w:rPr>
          <w:rFonts w:ascii="Times New Roman" w:hAnsi="Times New Roman" w:cs="Times New Roman"/>
          <w:sz w:val="28"/>
          <w:szCs w:val="28"/>
          <w:lang w:val="ru-RU"/>
        </w:rPr>
      </w:pPr>
      <w:r w:rsidRPr="00666C97">
        <w:rPr>
          <w:rFonts w:ascii="Times New Roman" w:hAnsi="Times New Roman" w:cs="Times New Roman"/>
          <w:sz w:val="28"/>
          <w:szCs w:val="28"/>
          <w:lang w:val="ru-RU"/>
        </w:rPr>
        <w:lastRenderedPageBreak/>
        <w:t xml:space="preserve">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 что даст обучающимся возможность приобрести навык публичного выступления перед аудиторией, аргументирования и отстаивания своей точки зрения.</w:t>
      </w:r>
    </w:p>
    <w:p w:rsidR="00504867" w:rsidRPr="00666C97" w:rsidRDefault="00504867" w:rsidP="006D00EF">
      <w:pPr>
        <w:spacing w:line="239" w:lineRule="auto"/>
        <w:ind w:right="48"/>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 привлекать внимание обучающихся к ценностному аспекту изучаемых на уроке явлений, понятий, приемов побуждать обучающихся соблюдать на уроке общепринятые нормы поведения, правила общения со старшими (учителями) и сверстниками (обучающимися);  </w:t>
      </w:r>
    </w:p>
    <w:p w:rsidR="00725A7D" w:rsidRPr="00666C97" w:rsidRDefault="00725A7D" w:rsidP="00725A7D">
      <w:pPr>
        <w:spacing w:after="46"/>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привлекать внимание обучающихся к обсуждаемой на уроке информации, активизации познавательной деятельности обучающихся; </w:t>
      </w:r>
    </w:p>
    <w:p w:rsidR="00725A7D" w:rsidRPr="00666C97" w:rsidRDefault="00725A7D" w:rsidP="00725A7D">
      <w:pPr>
        <w:spacing w:after="44" w:line="239" w:lineRule="auto"/>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725A7D" w:rsidRPr="00666C97" w:rsidRDefault="00725A7D" w:rsidP="00725A7D">
      <w:pPr>
        <w:spacing w:after="46"/>
        <w:rPr>
          <w:rFonts w:ascii="Times New Roman" w:hAnsi="Times New Roman" w:cs="Times New Roman"/>
          <w:sz w:val="28"/>
          <w:szCs w:val="28"/>
          <w:lang w:val="ru-RU"/>
        </w:rPr>
      </w:pPr>
      <w:r w:rsidRPr="00666C97">
        <w:rPr>
          <w:rFonts w:ascii="Times New Roman" w:hAnsi="Times New Roman" w:cs="Times New Roman"/>
          <w:sz w:val="28"/>
          <w:szCs w:val="28"/>
          <w:lang w:val="ru-RU"/>
        </w:rPr>
        <w:t xml:space="preserve">проектировать ситуации и события, развивающие культуру переживаний и ценностные ориентации ребенка; </w:t>
      </w:r>
    </w:p>
    <w:p w:rsidR="00725A7D" w:rsidRPr="00666C97" w:rsidRDefault="00725A7D" w:rsidP="00725A7D">
      <w:pPr>
        <w:pStyle w:val="TableParagraph"/>
        <w:ind w:left="0"/>
        <w:rPr>
          <w:sz w:val="28"/>
          <w:szCs w:val="28"/>
        </w:rPr>
      </w:pPr>
      <w:r w:rsidRPr="00666C97">
        <w:rPr>
          <w:sz w:val="28"/>
          <w:szCs w:val="28"/>
        </w:rPr>
        <w:t>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w:t>
      </w:r>
    </w:p>
    <w:p w:rsidR="00725A7D" w:rsidRPr="009E0A89" w:rsidRDefault="00725A7D" w:rsidP="009E0A89">
      <w:pPr>
        <w:rPr>
          <w:lang w:val="ru-RU"/>
        </w:rPr>
        <w:sectPr w:rsidR="00725A7D" w:rsidRPr="009E0A89" w:rsidSect="00F40DFA">
          <w:pgSz w:w="16383" w:h="11906" w:orient="landscape"/>
          <w:pgMar w:top="1701" w:right="1134" w:bottom="851" w:left="1134" w:header="720" w:footer="720" w:gutter="0"/>
          <w:cols w:space="720"/>
        </w:sectPr>
      </w:pPr>
    </w:p>
    <w:p w:rsidR="00C40AFE" w:rsidRPr="004B7549" w:rsidRDefault="0038303B">
      <w:pPr>
        <w:spacing w:after="0" w:line="264" w:lineRule="auto"/>
        <w:ind w:left="120"/>
        <w:jc w:val="both"/>
        <w:rPr>
          <w:lang w:val="ru-RU"/>
        </w:rPr>
      </w:pPr>
      <w:bookmarkStart w:id="2" w:name="block-25156381"/>
      <w:bookmarkEnd w:id="1"/>
      <w:r w:rsidRPr="004B7549">
        <w:rPr>
          <w:rFonts w:ascii="Times New Roman" w:hAnsi="Times New Roman"/>
          <w:b/>
          <w:color w:val="000000"/>
          <w:sz w:val="28"/>
          <w:lang w:val="ru-RU"/>
        </w:rPr>
        <w:lastRenderedPageBreak/>
        <w:t>СОДЕРЖАНИЕ ОБУЧЕНИЯ</w:t>
      </w:r>
      <w:r w:rsidRPr="004B7549">
        <w:rPr>
          <w:rFonts w:ascii="Times New Roman" w:hAnsi="Times New Roman"/>
          <w:color w:val="000000"/>
          <w:sz w:val="28"/>
          <w:lang w:val="ru-RU"/>
        </w:rPr>
        <w:t xml:space="preserve"> </w:t>
      </w:r>
    </w:p>
    <w:p w:rsidR="00C40AFE" w:rsidRPr="004B7549" w:rsidRDefault="00C40AFE">
      <w:pPr>
        <w:spacing w:after="0" w:line="264" w:lineRule="auto"/>
        <w:ind w:left="120"/>
        <w:jc w:val="both"/>
        <w:rPr>
          <w:lang w:val="ru-RU"/>
        </w:rPr>
      </w:pPr>
    </w:p>
    <w:p w:rsidR="00C40AFE" w:rsidRPr="004B7549" w:rsidRDefault="0038303B">
      <w:pPr>
        <w:spacing w:after="0" w:line="264" w:lineRule="auto"/>
        <w:ind w:left="120"/>
        <w:jc w:val="both"/>
        <w:rPr>
          <w:lang w:val="ru-RU"/>
        </w:rPr>
      </w:pPr>
      <w:r w:rsidRPr="004B7549">
        <w:rPr>
          <w:rFonts w:ascii="Times New Roman" w:hAnsi="Times New Roman"/>
          <w:b/>
          <w:color w:val="000000"/>
          <w:sz w:val="28"/>
          <w:lang w:val="ru-RU"/>
        </w:rPr>
        <w:t>10 КЛАСС</w:t>
      </w:r>
    </w:p>
    <w:p w:rsidR="00C40AFE" w:rsidRPr="004B7549" w:rsidRDefault="00C40AFE">
      <w:pPr>
        <w:spacing w:after="0" w:line="264" w:lineRule="auto"/>
        <w:ind w:left="120"/>
        <w:jc w:val="both"/>
        <w:rPr>
          <w:lang w:val="ru-RU"/>
        </w:rPr>
      </w:pP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1. Биология как наука.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9937D5"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Ч. Дарвин, Г. Мендель, Н. К. Кольцов, Дж. </w:t>
      </w:r>
      <w:r w:rsidRPr="009937D5">
        <w:rPr>
          <w:rFonts w:ascii="Times New Roman" w:hAnsi="Times New Roman"/>
          <w:color w:val="000000"/>
          <w:sz w:val="28"/>
          <w:lang w:val="ru-RU"/>
        </w:rPr>
        <w:t>Уотсон и Ф. Крик.</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«Методы познания живой природы».</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Практическая работа</w:t>
      </w:r>
      <w:r w:rsidRPr="004B7549">
        <w:rPr>
          <w:rFonts w:ascii="Times New Roman" w:hAnsi="Times New Roman"/>
          <w:b/>
          <w:color w:val="000000"/>
          <w:sz w:val="28"/>
          <w:lang w:val="ru-RU"/>
        </w:rPr>
        <w:t xml:space="preserve"> </w:t>
      </w:r>
      <w:r w:rsidRPr="004B7549">
        <w:rPr>
          <w:rFonts w:ascii="Times New Roman" w:hAnsi="Times New Roman"/>
          <w:color w:val="000000"/>
          <w:sz w:val="28"/>
          <w:lang w:val="ru-RU"/>
        </w:rPr>
        <w:t>№ 1. «Использование различных методов при изучении биологических объектов».</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2. Живые системы и их организация.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4B7549">
        <w:rPr>
          <w:rFonts w:ascii="Times New Roman" w:hAnsi="Times New Roman"/>
          <w:color w:val="000000"/>
          <w:sz w:val="28"/>
          <w:lang w:val="ru-RU"/>
        </w:rPr>
        <w:t>экосистемный</w:t>
      </w:r>
      <w:proofErr w:type="spellEnd"/>
      <w:r w:rsidRPr="004B7549">
        <w:rPr>
          <w:rFonts w:ascii="Times New Roman" w:hAnsi="Times New Roman"/>
          <w:color w:val="000000"/>
          <w:sz w:val="28"/>
          <w:lang w:val="ru-RU"/>
        </w:rPr>
        <w:t xml:space="preserve"> (биогеоценотический), биосферный.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«Основные признаки жизни», «Уровни организации живой природы».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модель молекулы ДНК.</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3. Химический состав и строение клетки.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Функции воды и минеральных веществ в клетке. Поддержание осмотического баланса.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Углеводы: моносахариды (глюкоза, рибоза и </w:t>
      </w:r>
      <w:proofErr w:type="spellStart"/>
      <w:r w:rsidRPr="004B7549">
        <w:rPr>
          <w:rFonts w:ascii="Times New Roman" w:hAnsi="Times New Roman"/>
          <w:color w:val="000000"/>
          <w:sz w:val="28"/>
          <w:lang w:val="ru-RU"/>
        </w:rPr>
        <w:t>дезоксирибоза</w:t>
      </w:r>
      <w:proofErr w:type="spellEnd"/>
      <w:r w:rsidRPr="004B7549">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Липиды: триглицериды, фосфолипиды, стероиды. </w:t>
      </w:r>
      <w:proofErr w:type="spellStart"/>
      <w:r w:rsidRPr="004B7549">
        <w:rPr>
          <w:rFonts w:ascii="Times New Roman" w:hAnsi="Times New Roman"/>
          <w:color w:val="000000"/>
          <w:sz w:val="28"/>
          <w:lang w:val="ru-RU"/>
        </w:rPr>
        <w:t>Гидрофильно</w:t>
      </w:r>
      <w:proofErr w:type="spellEnd"/>
      <w:r w:rsidRPr="004B7549">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Типы клеток: </w:t>
      </w:r>
      <w:proofErr w:type="spellStart"/>
      <w:r w:rsidRPr="004B7549">
        <w:rPr>
          <w:rFonts w:ascii="Times New Roman" w:hAnsi="Times New Roman"/>
          <w:color w:val="000000"/>
          <w:sz w:val="28"/>
          <w:lang w:val="ru-RU"/>
        </w:rPr>
        <w:t>эукариотическая</w:t>
      </w:r>
      <w:proofErr w:type="spellEnd"/>
      <w:r w:rsidRPr="004B7549">
        <w:rPr>
          <w:rFonts w:ascii="Times New Roman" w:hAnsi="Times New Roman"/>
          <w:color w:val="000000"/>
          <w:sz w:val="28"/>
          <w:lang w:val="ru-RU"/>
        </w:rPr>
        <w:t xml:space="preserve"> и </w:t>
      </w:r>
      <w:proofErr w:type="spellStart"/>
      <w:r w:rsidRPr="004B7549">
        <w:rPr>
          <w:rFonts w:ascii="Times New Roman" w:hAnsi="Times New Roman"/>
          <w:color w:val="000000"/>
          <w:sz w:val="28"/>
          <w:lang w:val="ru-RU"/>
        </w:rPr>
        <w:t>прокариотическая</w:t>
      </w:r>
      <w:proofErr w:type="spellEnd"/>
      <w:r w:rsidRPr="004B7549">
        <w:rPr>
          <w:rFonts w:ascii="Times New Roman" w:hAnsi="Times New Roman"/>
          <w:color w:val="000000"/>
          <w:sz w:val="28"/>
          <w:lang w:val="ru-RU"/>
        </w:rPr>
        <w:t xml:space="preserve">. Особенности строения </w:t>
      </w:r>
      <w:proofErr w:type="spellStart"/>
      <w:r w:rsidRPr="004B7549">
        <w:rPr>
          <w:rFonts w:ascii="Times New Roman" w:hAnsi="Times New Roman"/>
          <w:color w:val="000000"/>
          <w:sz w:val="28"/>
          <w:lang w:val="ru-RU"/>
        </w:rPr>
        <w:t>прокариотической</w:t>
      </w:r>
      <w:proofErr w:type="spellEnd"/>
      <w:r w:rsidRPr="004B7549">
        <w:rPr>
          <w:rFonts w:ascii="Times New Roman" w:hAnsi="Times New Roman"/>
          <w:color w:val="000000"/>
          <w:sz w:val="28"/>
          <w:lang w:val="ru-RU"/>
        </w:rPr>
        <w:t xml:space="preserve"> клетки. Клеточная стенка бактерий. Строение </w:t>
      </w:r>
      <w:proofErr w:type="spellStart"/>
      <w:r w:rsidRPr="004B7549">
        <w:rPr>
          <w:rFonts w:ascii="Times New Roman" w:hAnsi="Times New Roman"/>
          <w:color w:val="000000"/>
          <w:sz w:val="28"/>
          <w:lang w:val="ru-RU"/>
        </w:rPr>
        <w:t>эукариотической</w:t>
      </w:r>
      <w:proofErr w:type="spellEnd"/>
      <w:r w:rsidRPr="004B7549">
        <w:rPr>
          <w:rFonts w:ascii="Times New Roman" w:hAnsi="Times New Roman"/>
          <w:color w:val="000000"/>
          <w:sz w:val="28"/>
          <w:lang w:val="ru-RU"/>
        </w:rPr>
        <w:t xml:space="preserve"> клетки. Основные отличия растительной, животной и грибной клетки.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Поверхностные структуры клеток – клеточная стенка, </w:t>
      </w:r>
      <w:proofErr w:type="spellStart"/>
      <w:r w:rsidRPr="004B7549">
        <w:rPr>
          <w:rFonts w:ascii="Times New Roman" w:hAnsi="Times New Roman"/>
          <w:color w:val="000000"/>
          <w:sz w:val="28"/>
          <w:lang w:val="ru-RU"/>
        </w:rPr>
        <w:t>гликокаликс</w:t>
      </w:r>
      <w:proofErr w:type="spellEnd"/>
      <w:r w:rsidRPr="004B7549">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4B7549">
        <w:rPr>
          <w:rFonts w:ascii="Times New Roman" w:hAnsi="Times New Roman"/>
          <w:color w:val="000000"/>
          <w:sz w:val="28"/>
          <w:lang w:val="ru-RU"/>
        </w:rPr>
        <w:t>Одномембранные</w:t>
      </w:r>
      <w:proofErr w:type="spellEnd"/>
      <w:r w:rsidRPr="004B7549">
        <w:rPr>
          <w:rFonts w:ascii="Times New Roman" w:hAnsi="Times New Roman"/>
          <w:color w:val="000000"/>
          <w:sz w:val="28"/>
          <w:lang w:val="ru-RU"/>
        </w:rPr>
        <w:t xml:space="preserve"> органоиды клетки: ЭПС, аппарат </w:t>
      </w:r>
      <w:proofErr w:type="spellStart"/>
      <w:r w:rsidRPr="004B7549">
        <w:rPr>
          <w:rFonts w:ascii="Times New Roman" w:hAnsi="Times New Roman"/>
          <w:color w:val="000000"/>
          <w:sz w:val="28"/>
          <w:lang w:val="ru-RU"/>
        </w:rPr>
        <w:t>Гольджи</w:t>
      </w:r>
      <w:proofErr w:type="spellEnd"/>
      <w:r w:rsidRPr="004B7549">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4B7549">
        <w:rPr>
          <w:rFonts w:ascii="Times New Roman" w:hAnsi="Times New Roman"/>
          <w:color w:val="000000"/>
          <w:sz w:val="28"/>
          <w:lang w:val="ru-RU"/>
        </w:rPr>
        <w:t>Немембранные</w:t>
      </w:r>
      <w:proofErr w:type="spellEnd"/>
      <w:r w:rsidRPr="004B7549">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Транспорт веществ в клетке.</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А. Левенгук, Р. Гук, Т. Шванн, М. </w:t>
      </w:r>
      <w:proofErr w:type="spellStart"/>
      <w:r w:rsidRPr="004B7549">
        <w:rPr>
          <w:rFonts w:ascii="Times New Roman" w:hAnsi="Times New Roman"/>
          <w:color w:val="000000"/>
          <w:sz w:val="28"/>
          <w:lang w:val="ru-RU"/>
        </w:rPr>
        <w:t>Шлейден</w:t>
      </w:r>
      <w:proofErr w:type="spellEnd"/>
      <w:r w:rsidRPr="004B7549">
        <w:rPr>
          <w:rFonts w:ascii="Times New Roman" w:hAnsi="Times New Roman"/>
          <w:color w:val="000000"/>
          <w:sz w:val="28"/>
          <w:lang w:val="ru-RU"/>
        </w:rPr>
        <w:t xml:space="preserve">, Р. Вирхов, Дж. Уотсон, Ф. Крик, М. </w:t>
      </w:r>
      <w:proofErr w:type="spellStart"/>
      <w:r w:rsidRPr="004B7549">
        <w:rPr>
          <w:rFonts w:ascii="Times New Roman" w:hAnsi="Times New Roman"/>
          <w:color w:val="000000"/>
          <w:sz w:val="28"/>
          <w:lang w:val="ru-RU"/>
        </w:rPr>
        <w:t>Уилкинс</w:t>
      </w:r>
      <w:proofErr w:type="spellEnd"/>
      <w:r w:rsidRPr="004B7549">
        <w:rPr>
          <w:rFonts w:ascii="Times New Roman" w:hAnsi="Times New Roman"/>
          <w:color w:val="000000"/>
          <w:sz w:val="28"/>
          <w:lang w:val="ru-RU"/>
        </w:rPr>
        <w:t>, Р. Франклин, К. М. Бэр.</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4B7549">
        <w:rPr>
          <w:rFonts w:ascii="Times New Roman" w:hAnsi="Times New Roman"/>
          <w:color w:val="000000"/>
          <w:sz w:val="28"/>
          <w:lang w:val="ru-RU"/>
        </w:rPr>
        <w:t>эукариотической</w:t>
      </w:r>
      <w:proofErr w:type="spellEnd"/>
      <w:r w:rsidRPr="004B7549">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4B7549">
        <w:rPr>
          <w:rFonts w:ascii="Times New Roman" w:hAnsi="Times New Roman"/>
          <w:color w:val="000000"/>
          <w:sz w:val="28"/>
          <w:lang w:val="ru-RU"/>
        </w:rPr>
        <w:t>прокариотической</w:t>
      </w:r>
      <w:proofErr w:type="spellEnd"/>
      <w:r w:rsidRPr="004B7549">
        <w:rPr>
          <w:rFonts w:ascii="Times New Roman" w:hAnsi="Times New Roman"/>
          <w:color w:val="000000"/>
          <w:sz w:val="28"/>
          <w:lang w:val="ru-RU"/>
        </w:rPr>
        <w:t xml:space="preserve"> клетки», «Строение ядра клетки», «Углеводы», «Липиды».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4. Жизнедеятельность клетки.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Фотосинтез. Световая и </w:t>
      </w:r>
      <w:proofErr w:type="spellStart"/>
      <w:r w:rsidRPr="004B7549">
        <w:rPr>
          <w:rFonts w:ascii="Times New Roman" w:hAnsi="Times New Roman"/>
          <w:color w:val="000000"/>
          <w:sz w:val="28"/>
          <w:lang w:val="ru-RU"/>
        </w:rPr>
        <w:t>темновая</w:t>
      </w:r>
      <w:proofErr w:type="spellEnd"/>
      <w:r w:rsidRPr="004B7549">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Хемосинтез. </w:t>
      </w:r>
      <w:proofErr w:type="spellStart"/>
      <w:r w:rsidRPr="004B7549">
        <w:rPr>
          <w:rFonts w:ascii="Times New Roman" w:hAnsi="Times New Roman"/>
          <w:color w:val="000000"/>
          <w:sz w:val="28"/>
          <w:lang w:val="ru-RU"/>
        </w:rPr>
        <w:t>Хемосинтезирующие</w:t>
      </w:r>
      <w:proofErr w:type="spellEnd"/>
      <w:r w:rsidRPr="004B7549">
        <w:rPr>
          <w:rFonts w:ascii="Times New Roman" w:hAnsi="Times New Roman"/>
          <w:color w:val="000000"/>
          <w:sz w:val="28"/>
          <w:lang w:val="ru-RU"/>
        </w:rPr>
        <w:t xml:space="preserve"> бактерии. Значение хемосинтеза для жизни на Земле.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4B7549">
        <w:rPr>
          <w:rFonts w:ascii="Times New Roman" w:hAnsi="Times New Roman"/>
          <w:color w:val="000000"/>
          <w:sz w:val="28"/>
          <w:lang w:val="ru-RU"/>
        </w:rPr>
        <w:t>фосфорилирование</w:t>
      </w:r>
      <w:proofErr w:type="spellEnd"/>
      <w:r w:rsidRPr="004B7549">
        <w:rPr>
          <w:rFonts w:ascii="Times New Roman" w:hAnsi="Times New Roman"/>
          <w:color w:val="000000"/>
          <w:sz w:val="28"/>
          <w:lang w:val="ru-RU"/>
        </w:rPr>
        <w:t>. Эффективность энергетического обмена.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4B7549">
        <w:rPr>
          <w:rFonts w:ascii="Times New Roman" w:hAnsi="Times New Roman"/>
          <w:color w:val="000000"/>
          <w:sz w:val="28"/>
          <w:lang w:val="ru-RU"/>
        </w:rPr>
        <w:t>интеграза</w:t>
      </w:r>
      <w:proofErr w:type="spellEnd"/>
      <w:r w:rsidRPr="004B7549">
        <w:rPr>
          <w:rFonts w:ascii="Times New Roman" w:hAnsi="Times New Roman"/>
          <w:color w:val="000000"/>
          <w:sz w:val="28"/>
          <w:lang w:val="ru-RU"/>
        </w:rPr>
        <w:t>. Профилактика распространения вирусных заболеваний.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Портреты: Н. К. Кольцов, Д. И. Ивановский, К. А. Тимирязев.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5. Размножение и индивидуальное развитие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Программируемая гибель клетки – </w:t>
      </w:r>
      <w:proofErr w:type="spellStart"/>
      <w:r w:rsidRPr="004B7549">
        <w:rPr>
          <w:rFonts w:ascii="Times New Roman" w:hAnsi="Times New Roman"/>
          <w:color w:val="000000"/>
          <w:sz w:val="28"/>
          <w:lang w:val="ru-RU"/>
        </w:rPr>
        <w:t>апоптоз</w:t>
      </w:r>
      <w:proofErr w:type="spellEnd"/>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Половое размножение, его отличия от бесполого.</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6. Наследственность и изменчивость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Дигибридное</w:t>
      </w:r>
      <w:proofErr w:type="spellEnd"/>
      <w:r w:rsidRPr="004B7549">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4B7549">
        <w:rPr>
          <w:rFonts w:ascii="Times New Roman" w:hAnsi="Times New Roman"/>
          <w:color w:val="000000"/>
          <w:sz w:val="28"/>
          <w:lang w:val="ru-RU"/>
        </w:rPr>
        <w:t>дигибридного</w:t>
      </w:r>
      <w:proofErr w:type="spellEnd"/>
      <w:r w:rsidRPr="004B7549">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Хромосомная теория наследственности. Генетические карты.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Генетика пола. Хромосомное определение пола. </w:t>
      </w:r>
      <w:proofErr w:type="spellStart"/>
      <w:r w:rsidRPr="004B7549">
        <w:rPr>
          <w:rFonts w:ascii="Times New Roman" w:hAnsi="Times New Roman"/>
          <w:color w:val="000000"/>
          <w:sz w:val="28"/>
          <w:lang w:val="ru-RU"/>
        </w:rPr>
        <w:t>Аутосомы</w:t>
      </w:r>
      <w:proofErr w:type="spellEnd"/>
      <w:r w:rsidRPr="004B7549">
        <w:rPr>
          <w:rFonts w:ascii="Times New Roman" w:hAnsi="Times New Roman"/>
          <w:color w:val="000000"/>
          <w:sz w:val="28"/>
          <w:lang w:val="ru-RU"/>
        </w:rPr>
        <w:t xml:space="preserve"> и половые хромосомы. </w:t>
      </w:r>
      <w:proofErr w:type="spellStart"/>
      <w:r w:rsidRPr="004B7549">
        <w:rPr>
          <w:rFonts w:ascii="Times New Roman" w:hAnsi="Times New Roman"/>
          <w:color w:val="000000"/>
          <w:sz w:val="28"/>
          <w:lang w:val="ru-RU"/>
        </w:rPr>
        <w:t>Гомогаметные</w:t>
      </w:r>
      <w:proofErr w:type="spellEnd"/>
      <w:r w:rsidRPr="004B7549">
        <w:rPr>
          <w:rFonts w:ascii="Times New Roman" w:hAnsi="Times New Roman"/>
          <w:color w:val="000000"/>
          <w:sz w:val="28"/>
          <w:lang w:val="ru-RU"/>
        </w:rPr>
        <w:t xml:space="preserve"> и </w:t>
      </w:r>
      <w:proofErr w:type="spellStart"/>
      <w:r w:rsidRPr="004B7549">
        <w:rPr>
          <w:rFonts w:ascii="Times New Roman" w:hAnsi="Times New Roman"/>
          <w:color w:val="000000"/>
          <w:sz w:val="28"/>
          <w:lang w:val="ru-RU"/>
        </w:rPr>
        <w:t>гетерогаметные</w:t>
      </w:r>
      <w:proofErr w:type="spellEnd"/>
      <w:r w:rsidRPr="004B7549">
        <w:rPr>
          <w:rFonts w:ascii="Times New Roman" w:hAnsi="Times New Roman"/>
          <w:color w:val="000000"/>
          <w:sz w:val="28"/>
          <w:lang w:val="ru-RU"/>
        </w:rPr>
        <w:t xml:space="preserve"> организмы. Наследование признаков, сцепленных с полом.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4B7549">
        <w:rPr>
          <w:rFonts w:ascii="Times New Roman" w:hAnsi="Times New Roman"/>
          <w:color w:val="000000"/>
          <w:sz w:val="28"/>
          <w:lang w:val="ru-RU"/>
        </w:rPr>
        <w:t>модификационной</w:t>
      </w:r>
      <w:proofErr w:type="spellEnd"/>
      <w:r w:rsidRPr="004B7549">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4B7549">
        <w:rPr>
          <w:rFonts w:ascii="Times New Roman" w:hAnsi="Times New Roman"/>
          <w:color w:val="000000"/>
          <w:sz w:val="28"/>
          <w:lang w:val="ru-RU"/>
        </w:rPr>
        <w:t>модификационной</w:t>
      </w:r>
      <w:proofErr w:type="spellEnd"/>
      <w:r w:rsidRPr="004B7549">
        <w:rPr>
          <w:rFonts w:ascii="Times New Roman" w:hAnsi="Times New Roman"/>
          <w:color w:val="000000"/>
          <w:sz w:val="28"/>
          <w:lang w:val="ru-RU"/>
        </w:rPr>
        <w:t xml:space="preserve"> изменчивости.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Внеядерная наследственность и изменчивость.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4B7549">
        <w:rPr>
          <w:rFonts w:ascii="Times New Roman" w:hAnsi="Times New Roman"/>
          <w:color w:val="000000"/>
          <w:sz w:val="28"/>
          <w:lang w:val="ru-RU"/>
        </w:rPr>
        <w:t>полногеномное</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lastRenderedPageBreak/>
        <w:t>секвенирование</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t>генотипирование</w:t>
      </w:r>
      <w:proofErr w:type="spellEnd"/>
      <w:r w:rsidRPr="004B7549">
        <w:rPr>
          <w:rFonts w:ascii="Times New Roman" w:hAnsi="Times New Roman"/>
          <w:color w:val="000000"/>
          <w:sz w:val="28"/>
          <w:lang w:val="ru-RU"/>
        </w:rPr>
        <w:t xml:space="preserve">, в том числе с помощью </w:t>
      </w:r>
      <w:r w:rsidRPr="009937D5">
        <w:rPr>
          <w:rFonts w:ascii="Times New Roman" w:hAnsi="Times New Roman"/>
          <w:color w:val="000000"/>
          <w:sz w:val="28"/>
          <w:lang w:val="ru-RU"/>
        </w:rPr>
        <w:t xml:space="preserve">ПЦР-анализа. </w:t>
      </w:r>
      <w:r w:rsidRPr="004B7549">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4B7549">
        <w:rPr>
          <w:rFonts w:ascii="Times New Roman" w:hAnsi="Times New Roman"/>
          <w:color w:val="000000"/>
          <w:sz w:val="28"/>
          <w:lang w:val="ru-RU"/>
        </w:rPr>
        <w:t>Дигибридное</w:t>
      </w:r>
      <w:proofErr w:type="spellEnd"/>
      <w:r w:rsidRPr="004B7549">
        <w:rPr>
          <w:rFonts w:ascii="Times New Roman" w:hAnsi="Times New Roman"/>
          <w:color w:val="000000"/>
          <w:sz w:val="28"/>
          <w:lang w:val="ru-RU"/>
        </w:rPr>
        <w:t xml:space="preserve"> скрещивание», «Цитологические основы </w:t>
      </w:r>
      <w:proofErr w:type="spellStart"/>
      <w:r w:rsidRPr="004B7549">
        <w:rPr>
          <w:rFonts w:ascii="Times New Roman" w:hAnsi="Times New Roman"/>
          <w:color w:val="000000"/>
          <w:sz w:val="28"/>
          <w:lang w:val="ru-RU"/>
        </w:rPr>
        <w:t>дигибридного</w:t>
      </w:r>
      <w:proofErr w:type="spellEnd"/>
      <w:r w:rsidRPr="004B7549">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4B7549">
        <w:rPr>
          <w:rFonts w:ascii="Times New Roman" w:hAnsi="Times New Roman"/>
          <w:color w:val="000000"/>
          <w:sz w:val="28"/>
          <w:lang w:val="ru-RU"/>
        </w:rPr>
        <w:t>Модификационная</w:t>
      </w:r>
      <w:proofErr w:type="spellEnd"/>
      <w:r w:rsidRPr="004B7549">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4B7549">
        <w:rPr>
          <w:rFonts w:ascii="Times New Roman" w:hAnsi="Times New Roman"/>
          <w:color w:val="000000"/>
          <w:sz w:val="28"/>
          <w:lang w:val="ru-RU"/>
        </w:rPr>
        <w:t>Дигибридное</w:t>
      </w:r>
      <w:proofErr w:type="spellEnd"/>
      <w:r w:rsidRPr="004B7549">
        <w:rPr>
          <w:rFonts w:ascii="Times New Roman" w:hAnsi="Times New Roman"/>
          <w:color w:val="000000"/>
          <w:sz w:val="28"/>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4B7549">
        <w:rPr>
          <w:rFonts w:ascii="Times New Roman" w:hAnsi="Times New Roman"/>
          <w:color w:val="000000"/>
          <w:sz w:val="28"/>
          <w:lang w:val="ru-RU"/>
        </w:rPr>
        <w:t>дигибридного</w:t>
      </w:r>
      <w:proofErr w:type="spellEnd"/>
      <w:r w:rsidRPr="004B7549">
        <w:rPr>
          <w:rFonts w:ascii="Times New Roman" w:hAnsi="Times New Roman"/>
          <w:color w:val="000000"/>
          <w:sz w:val="28"/>
          <w:lang w:val="ru-RU"/>
        </w:rPr>
        <w:t xml:space="preserve"> скрещивания у дрозофилы на готовых микропрепаратах».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Лабораторная работа № 6. «Изучение </w:t>
      </w:r>
      <w:proofErr w:type="spellStart"/>
      <w:r w:rsidRPr="004B7549">
        <w:rPr>
          <w:rFonts w:ascii="Times New Roman" w:hAnsi="Times New Roman"/>
          <w:color w:val="000000"/>
          <w:sz w:val="28"/>
          <w:lang w:val="ru-RU"/>
        </w:rPr>
        <w:t>модификационной</w:t>
      </w:r>
      <w:proofErr w:type="spellEnd"/>
      <w:r w:rsidRPr="004B7549">
        <w:rPr>
          <w:rFonts w:ascii="Times New Roman" w:hAnsi="Times New Roman"/>
          <w:color w:val="000000"/>
          <w:sz w:val="28"/>
          <w:lang w:val="ru-RU"/>
        </w:rPr>
        <w:t xml:space="preserve"> изменчивости, построение вариационного ряда и вариационной кривой».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7. «Анализ мутаций у дрозофилы на готовых микропрепаратах».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Практическая работа № 2. «Составление и анализ родословных человека».</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7. Селекция организмов. Основы биотехнологии.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4B7549">
        <w:rPr>
          <w:rFonts w:ascii="Times New Roman" w:hAnsi="Times New Roman"/>
          <w:color w:val="000000"/>
          <w:sz w:val="28"/>
          <w:lang w:val="ru-RU"/>
        </w:rPr>
        <w:t>полиплоидов</w:t>
      </w:r>
      <w:proofErr w:type="spellEnd"/>
      <w:r w:rsidRPr="004B7549">
        <w:rPr>
          <w:rFonts w:ascii="Times New Roman" w:hAnsi="Times New Roman"/>
          <w:color w:val="000000"/>
          <w:sz w:val="28"/>
          <w:lang w:val="ru-RU"/>
        </w:rPr>
        <w:t>. Достижения селекции растений, животных и микроорганизмов.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4B7549">
        <w:rPr>
          <w:rFonts w:ascii="Times New Roman" w:hAnsi="Times New Roman"/>
          <w:color w:val="000000"/>
          <w:sz w:val="28"/>
          <w:lang w:val="ru-RU"/>
        </w:rPr>
        <w:t>трансгенных</w:t>
      </w:r>
      <w:proofErr w:type="spellEnd"/>
      <w:r w:rsidRPr="004B7549">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Портреты: Н. И. Вавилов, И. В. Мичурин, Г. Д. Карпеченко, М. Ф. Иванов.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Экскурсия</w:t>
      </w:r>
      <w:r w:rsidRPr="004B7549">
        <w:rPr>
          <w:rFonts w:ascii="Times New Roman" w:hAnsi="Times New Roman"/>
          <w:b/>
          <w:color w:val="000000"/>
          <w:sz w:val="28"/>
          <w:lang w:val="ru-RU"/>
        </w:rPr>
        <w:t xml:space="preserve"> </w:t>
      </w:r>
      <w:r w:rsidRPr="004B7549">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4B7549">
        <w:rPr>
          <w:rFonts w:ascii="Times New Roman" w:hAnsi="Times New Roman"/>
          <w:color w:val="000000"/>
          <w:sz w:val="28"/>
          <w:lang w:val="ru-RU"/>
        </w:rPr>
        <w:t>агроуниверситета</w:t>
      </w:r>
      <w:proofErr w:type="spellEnd"/>
      <w:r w:rsidRPr="004B7549">
        <w:rPr>
          <w:rFonts w:ascii="Times New Roman" w:hAnsi="Times New Roman"/>
          <w:color w:val="000000"/>
          <w:sz w:val="28"/>
          <w:lang w:val="ru-RU"/>
        </w:rPr>
        <w:t xml:space="preserve"> или научного центра)».</w:t>
      </w:r>
    </w:p>
    <w:p w:rsidR="00C40AFE" w:rsidRPr="004B7549" w:rsidRDefault="00C40AFE">
      <w:pPr>
        <w:spacing w:after="0" w:line="264" w:lineRule="auto"/>
        <w:ind w:left="120"/>
        <w:jc w:val="both"/>
        <w:rPr>
          <w:lang w:val="ru-RU"/>
        </w:rPr>
      </w:pPr>
    </w:p>
    <w:p w:rsidR="00C40AFE" w:rsidRPr="004B7549" w:rsidRDefault="0038303B">
      <w:pPr>
        <w:spacing w:after="0" w:line="264" w:lineRule="auto"/>
        <w:ind w:left="120"/>
        <w:jc w:val="both"/>
        <w:rPr>
          <w:lang w:val="ru-RU"/>
        </w:rPr>
      </w:pPr>
      <w:r w:rsidRPr="004B7549">
        <w:rPr>
          <w:rFonts w:ascii="Times New Roman" w:hAnsi="Times New Roman"/>
          <w:b/>
          <w:color w:val="000000"/>
          <w:sz w:val="28"/>
          <w:lang w:val="ru-RU"/>
        </w:rPr>
        <w:t>11 КЛАСС</w:t>
      </w:r>
    </w:p>
    <w:p w:rsidR="00C40AFE" w:rsidRPr="004B7549" w:rsidRDefault="00C40AFE">
      <w:pPr>
        <w:spacing w:after="0" w:line="264" w:lineRule="auto"/>
        <w:ind w:left="120"/>
        <w:jc w:val="both"/>
        <w:rPr>
          <w:lang w:val="ru-RU"/>
        </w:rPr>
      </w:pP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lastRenderedPageBreak/>
        <w:t>Тема 1. Эволюционная биология.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Синтетическая теория эволюции (СТЭ) и её основные положения.</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Микроэволюция</w:t>
      </w:r>
      <w:proofErr w:type="spellEnd"/>
      <w:r w:rsidRPr="004B7549">
        <w:rPr>
          <w:rFonts w:ascii="Times New Roman" w:hAnsi="Times New Roman"/>
          <w:color w:val="000000"/>
          <w:sz w:val="28"/>
          <w:lang w:val="ru-RU"/>
        </w:rPr>
        <w:t>. Популяция как единица вида и эволюции.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Естественный отбор – направляющий фактор эволюции. Формы естественного отбора.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К. Линней, Ж. Б. Ламарк, Ч. Дарвин, В. О. Ковалевский, К. М. Бэр, Э. Геккель, Ф. Мюллер, А. Н. </w:t>
      </w:r>
      <w:proofErr w:type="spellStart"/>
      <w:r w:rsidRPr="004B7549">
        <w:rPr>
          <w:rFonts w:ascii="Times New Roman" w:hAnsi="Times New Roman"/>
          <w:color w:val="000000"/>
          <w:sz w:val="28"/>
          <w:lang w:val="ru-RU"/>
        </w:rPr>
        <w:t>Северцов</w:t>
      </w:r>
      <w:proofErr w:type="spellEnd"/>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1. «Сравнение видов по морфологическому критерию».</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2. Возникновение и развитие жизни на Земле.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4B7549">
        <w:rPr>
          <w:rFonts w:ascii="Times New Roman" w:hAnsi="Times New Roman"/>
          <w:color w:val="000000"/>
          <w:sz w:val="28"/>
          <w:lang w:val="ru-RU"/>
        </w:rPr>
        <w:t>протоклетки</w:t>
      </w:r>
      <w:proofErr w:type="spellEnd"/>
      <w:r w:rsidRPr="004B7549">
        <w:rPr>
          <w:rFonts w:ascii="Times New Roman" w:hAnsi="Times New Roman"/>
          <w:color w:val="000000"/>
          <w:sz w:val="28"/>
          <w:lang w:val="ru-RU"/>
        </w:rPr>
        <w:t>. Первые клетки и их эволюция. Формирование основных групп живых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Развитие жизни на Земле по эрам и периодам. </w:t>
      </w:r>
      <w:proofErr w:type="spellStart"/>
      <w:r w:rsidRPr="004B7549">
        <w:rPr>
          <w:rFonts w:ascii="Times New Roman" w:hAnsi="Times New Roman"/>
          <w:color w:val="000000"/>
          <w:sz w:val="28"/>
          <w:lang w:val="ru-RU"/>
        </w:rPr>
        <w:t>Катархей</w:t>
      </w:r>
      <w:proofErr w:type="spellEnd"/>
      <w:r w:rsidRPr="004B7549">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Мезозойская эра и её периоды: триасовый, юрский, меловой.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Кайнозойская эра и её периоды: палеогеновый, неогеновый, антропогеновый.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Ф. </w:t>
      </w:r>
      <w:proofErr w:type="spellStart"/>
      <w:r w:rsidRPr="004B7549">
        <w:rPr>
          <w:rFonts w:ascii="Times New Roman" w:hAnsi="Times New Roman"/>
          <w:color w:val="000000"/>
          <w:sz w:val="28"/>
          <w:lang w:val="ru-RU"/>
        </w:rPr>
        <w:t>Реди</w:t>
      </w:r>
      <w:proofErr w:type="spellEnd"/>
      <w:r w:rsidRPr="004B7549">
        <w:rPr>
          <w:rFonts w:ascii="Times New Roman" w:hAnsi="Times New Roman"/>
          <w:color w:val="000000"/>
          <w:sz w:val="28"/>
          <w:lang w:val="ru-RU"/>
        </w:rPr>
        <w:t xml:space="preserve">, Л. Пастер, А. И. Опарин, С. Миллер, Г. </w:t>
      </w:r>
      <w:proofErr w:type="spellStart"/>
      <w:r w:rsidRPr="004B7549">
        <w:rPr>
          <w:rFonts w:ascii="Times New Roman" w:hAnsi="Times New Roman"/>
          <w:color w:val="000000"/>
          <w:sz w:val="28"/>
          <w:lang w:val="ru-RU"/>
        </w:rPr>
        <w:t>Юри</w:t>
      </w:r>
      <w:proofErr w:type="spellEnd"/>
      <w:r w:rsidRPr="004B7549">
        <w:rPr>
          <w:rFonts w:ascii="Times New Roman" w:hAnsi="Times New Roman"/>
          <w:color w:val="000000"/>
          <w:sz w:val="28"/>
          <w:lang w:val="ru-RU"/>
        </w:rPr>
        <w:t>, Ч. Дарвин.</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4B7549">
        <w:rPr>
          <w:rFonts w:ascii="Times New Roman" w:hAnsi="Times New Roman"/>
          <w:color w:val="000000"/>
          <w:sz w:val="28"/>
          <w:lang w:val="ru-RU"/>
        </w:rPr>
        <w:t>Прокариотическая</w:t>
      </w:r>
      <w:proofErr w:type="spellEnd"/>
      <w:r w:rsidRPr="004B7549">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4B7549">
        <w:rPr>
          <w:rFonts w:ascii="Times New Roman" w:hAnsi="Times New Roman"/>
          <w:color w:val="000000"/>
          <w:sz w:val="28"/>
          <w:lang w:val="ru-RU"/>
        </w:rPr>
        <w:t>чопперы</w:t>
      </w:r>
      <w:proofErr w:type="spellEnd"/>
      <w:r w:rsidRPr="004B7549">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lastRenderedPageBreak/>
        <w:t>Тема 3. Организмы и окружающая среда.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4B7549">
        <w:rPr>
          <w:rFonts w:ascii="Times New Roman" w:hAnsi="Times New Roman"/>
          <w:color w:val="000000"/>
          <w:sz w:val="28"/>
          <w:lang w:val="ru-RU"/>
        </w:rPr>
        <w:t>внутриорганизменная</w:t>
      </w:r>
      <w:proofErr w:type="spellEnd"/>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4B7549">
        <w:rPr>
          <w:rFonts w:ascii="Times New Roman" w:hAnsi="Times New Roman"/>
          <w:color w:val="000000"/>
          <w:sz w:val="28"/>
          <w:lang w:val="ru-RU"/>
        </w:rPr>
        <w:t>квартиранство</w:t>
      </w:r>
      <w:proofErr w:type="spellEnd"/>
      <w:r w:rsidRPr="004B7549">
        <w:rPr>
          <w:rFonts w:ascii="Times New Roman" w:hAnsi="Times New Roman"/>
          <w:color w:val="000000"/>
          <w:sz w:val="28"/>
          <w:lang w:val="ru-RU"/>
        </w:rPr>
        <w:t xml:space="preserve">, нахлебничество). </w:t>
      </w:r>
      <w:proofErr w:type="spellStart"/>
      <w:r w:rsidRPr="004B7549">
        <w:rPr>
          <w:rFonts w:ascii="Times New Roman" w:hAnsi="Times New Roman"/>
          <w:color w:val="000000"/>
          <w:sz w:val="28"/>
          <w:lang w:val="ru-RU"/>
        </w:rPr>
        <w:t>Аменсализм</w:t>
      </w:r>
      <w:proofErr w:type="spellEnd"/>
      <w:r w:rsidRPr="004B7549">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 xml:space="preserve">Демонстрации: </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А. Гумбольдт, К. Ф. </w:t>
      </w:r>
      <w:proofErr w:type="spellStart"/>
      <w:r w:rsidRPr="004B7549">
        <w:rPr>
          <w:rFonts w:ascii="Times New Roman" w:hAnsi="Times New Roman"/>
          <w:color w:val="000000"/>
          <w:sz w:val="28"/>
          <w:lang w:val="ru-RU"/>
        </w:rPr>
        <w:t>Рулье</w:t>
      </w:r>
      <w:proofErr w:type="spellEnd"/>
      <w:r w:rsidRPr="004B7549">
        <w:rPr>
          <w:rFonts w:ascii="Times New Roman" w:hAnsi="Times New Roman"/>
          <w:color w:val="000000"/>
          <w:sz w:val="28"/>
          <w:lang w:val="ru-RU"/>
        </w:rPr>
        <w:t>, Э. Геккель.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Лабораторные и практические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Лабораторная работа № 4. «Влияние света на рост и развитие черенков колеуса».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Практическая работа № 2. «Подсчёт плотности популяций разных видов растений».</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Тема 4. Сообщества и экологические системы.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4B7549">
        <w:rPr>
          <w:rFonts w:ascii="Times New Roman" w:hAnsi="Times New Roman"/>
          <w:color w:val="000000"/>
          <w:sz w:val="28"/>
          <w:lang w:val="ru-RU"/>
        </w:rPr>
        <w:t>консументы</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t>редуценты</w:t>
      </w:r>
      <w:proofErr w:type="spellEnd"/>
      <w:r w:rsidRPr="004B7549">
        <w:rPr>
          <w:rFonts w:ascii="Times New Roman" w:hAnsi="Times New Roman"/>
          <w:color w:val="000000"/>
          <w:sz w:val="28"/>
          <w:lang w:val="ru-RU"/>
        </w:rPr>
        <w:t xml:space="preserve">. Круговорот веществ и поток энергии в экосистеме. Трофические </w:t>
      </w:r>
      <w:r w:rsidRPr="004B7549">
        <w:rPr>
          <w:rFonts w:ascii="Times New Roman" w:hAnsi="Times New Roman"/>
          <w:color w:val="000000"/>
          <w:sz w:val="28"/>
          <w:lang w:val="ru-RU"/>
        </w:rPr>
        <w:lastRenderedPageBreak/>
        <w:t xml:space="preserve">(пищевые)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4B7549">
        <w:rPr>
          <w:rFonts w:ascii="Times New Roman" w:hAnsi="Times New Roman"/>
          <w:color w:val="000000"/>
          <w:sz w:val="28"/>
          <w:lang w:val="ru-RU"/>
        </w:rPr>
        <w:t>саморегуляция</w:t>
      </w:r>
      <w:proofErr w:type="spellEnd"/>
      <w:r w:rsidRPr="004B7549">
        <w:rPr>
          <w:rFonts w:ascii="Times New Roman" w:hAnsi="Times New Roman"/>
          <w:color w:val="000000"/>
          <w:sz w:val="28"/>
          <w:lang w:val="ru-RU"/>
        </w:rPr>
        <w:t>, развитие. Сукцессия.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Антропогенные экосистемы. </w:t>
      </w:r>
      <w:proofErr w:type="spellStart"/>
      <w:r w:rsidRPr="004B7549">
        <w:rPr>
          <w:rFonts w:ascii="Times New Roman" w:hAnsi="Times New Roman"/>
          <w:color w:val="000000"/>
          <w:sz w:val="28"/>
          <w:lang w:val="ru-RU"/>
        </w:rPr>
        <w:t>Агроэкосистемы</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t>Урбоэкосистемы</w:t>
      </w:r>
      <w:proofErr w:type="spellEnd"/>
      <w:r w:rsidRPr="004B7549">
        <w:rPr>
          <w:rFonts w:ascii="Times New Roman" w:hAnsi="Times New Roman"/>
          <w:color w:val="000000"/>
          <w:sz w:val="28"/>
          <w:lang w:val="ru-RU"/>
        </w:rPr>
        <w:t xml:space="preserve">. Биологическое и хозяйственное значение </w:t>
      </w:r>
      <w:proofErr w:type="spellStart"/>
      <w:r w:rsidRPr="004B7549">
        <w:rPr>
          <w:rFonts w:ascii="Times New Roman" w:hAnsi="Times New Roman"/>
          <w:color w:val="000000"/>
          <w:sz w:val="28"/>
          <w:lang w:val="ru-RU"/>
        </w:rPr>
        <w:t>агроэкосистем</w:t>
      </w:r>
      <w:proofErr w:type="spellEnd"/>
      <w:r w:rsidRPr="004B7549">
        <w:rPr>
          <w:rFonts w:ascii="Times New Roman" w:hAnsi="Times New Roman"/>
          <w:color w:val="000000"/>
          <w:sz w:val="28"/>
          <w:lang w:val="ru-RU"/>
        </w:rPr>
        <w:t xml:space="preserve"> и </w:t>
      </w:r>
      <w:proofErr w:type="spellStart"/>
      <w:r w:rsidRPr="004B7549">
        <w:rPr>
          <w:rFonts w:ascii="Times New Roman" w:hAnsi="Times New Roman"/>
          <w:color w:val="000000"/>
          <w:sz w:val="28"/>
          <w:lang w:val="ru-RU"/>
        </w:rPr>
        <w:t>урбоэкосистем</w:t>
      </w:r>
      <w:proofErr w:type="spellEnd"/>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Демонстрации: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Портреты: А. Дж. </w:t>
      </w:r>
      <w:proofErr w:type="spellStart"/>
      <w:r w:rsidRPr="004B7549">
        <w:rPr>
          <w:rFonts w:ascii="Times New Roman" w:hAnsi="Times New Roman"/>
          <w:color w:val="000000"/>
          <w:sz w:val="28"/>
          <w:lang w:val="ru-RU"/>
        </w:rPr>
        <w:t>Тенсли</w:t>
      </w:r>
      <w:proofErr w:type="spellEnd"/>
      <w:r w:rsidRPr="004B7549">
        <w:rPr>
          <w:rFonts w:ascii="Times New Roman" w:hAnsi="Times New Roman"/>
          <w:color w:val="000000"/>
          <w:sz w:val="28"/>
          <w:lang w:val="ru-RU"/>
        </w:rPr>
        <w:t xml:space="preserve">, В. Н. </w:t>
      </w:r>
      <w:proofErr w:type="spellStart"/>
      <w:r w:rsidRPr="004B7549">
        <w:rPr>
          <w:rFonts w:ascii="Times New Roman" w:hAnsi="Times New Roman"/>
          <w:color w:val="000000"/>
          <w:sz w:val="28"/>
          <w:lang w:val="ru-RU"/>
        </w:rPr>
        <w:t>Сукачёв</w:t>
      </w:r>
      <w:proofErr w:type="spellEnd"/>
      <w:r w:rsidRPr="004B7549">
        <w:rPr>
          <w:rFonts w:ascii="Times New Roman" w:hAnsi="Times New Roman"/>
          <w:color w:val="000000"/>
          <w:sz w:val="28"/>
          <w:lang w:val="ru-RU"/>
        </w:rPr>
        <w:t>, В. И. Вернадский.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4B7549">
        <w:rPr>
          <w:rFonts w:ascii="Times New Roman" w:hAnsi="Times New Roman"/>
          <w:color w:val="000000"/>
          <w:sz w:val="28"/>
          <w:lang w:val="ru-RU"/>
        </w:rPr>
        <w:t>Агроценоз</w:t>
      </w:r>
      <w:proofErr w:type="spellEnd"/>
      <w:r w:rsidRPr="004B7549">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w:t>
      </w:r>
      <w:r w:rsidRPr="004B7549">
        <w:rPr>
          <w:rFonts w:ascii="Times New Roman" w:hAnsi="Times New Roman"/>
          <w:color w:val="000000"/>
          <w:sz w:val="28"/>
          <w:lang w:val="ru-RU"/>
        </w:rPr>
        <w:lastRenderedPageBreak/>
        <w:t xml:space="preserve">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C40AFE" w:rsidRPr="004B7549" w:rsidRDefault="00C40AFE">
      <w:pPr>
        <w:rPr>
          <w:lang w:val="ru-RU"/>
        </w:rPr>
        <w:sectPr w:rsidR="00C40AFE" w:rsidRPr="004B7549" w:rsidSect="00F40DFA">
          <w:pgSz w:w="16383" w:h="11906" w:orient="landscape"/>
          <w:pgMar w:top="1701" w:right="1134" w:bottom="851" w:left="1134" w:header="720" w:footer="720" w:gutter="0"/>
          <w:cols w:space="720"/>
        </w:sectPr>
      </w:pPr>
    </w:p>
    <w:p w:rsidR="00C40AFE" w:rsidRPr="004B7549" w:rsidRDefault="0038303B">
      <w:pPr>
        <w:spacing w:after="0" w:line="264" w:lineRule="auto"/>
        <w:ind w:left="120"/>
        <w:jc w:val="both"/>
        <w:rPr>
          <w:lang w:val="ru-RU"/>
        </w:rPr>
      </w:pPr>
      <w:bookmarkStart w:id="3" w:name="block-25156382"/>
      <w:bookmarkEnd w:id="2"/>
      <w:r w:rsidRPr="004B7549">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C40AFE" w:rsidRPr="004B7549" w:rsidRDefault="00C40AFE">
      <w:pPr>
        <w:spacing w:after="0" w:line="264" w:lineRule="auto"/>
        <w:ind w:left="120"/>
        <w:jc w:val="both"/>
        <w:rPr>
          <w:lang w:val="ru-RU"/>
        </w:rPr>
      </w:pP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4B7549">
        <w:rPr>
          <w:rFonts w:ascii="Times New Roman" w:hAnsi="Times New Roman"/>
          <w:color w:val="000000"/>
          <w:sz w:val="28"/>
          <w:lang w:val="ru-RU"/>
        </w:rPr>
        <w:t>метапредметным</w:t>
      </w:r>
      <w:proofErr w:type="spellEnd"/>
      <w:r w:rsidRPr="004B7549">
        <w:rPr>
          <w:rFonts w:ascii="Times New Roman" w:hAnsi="Times New Roman"/>
          <w:color w:val="000000"/>
          <w:sz w:val="28"/>
          <w:lang w:val="ru-RU"/>
        </w:rPr>
        <w:t xml:space="preserve"> и предметным.</w:t>
      </w:r>
    </w:p>
    <w:p w:rsidR="00C40AFE" w:rsidRPr="004B7549" w:rsidRDefault="00C40AFE">
      <w:pPr>
        <w:spacing w:after="0" w:line="264" w:lineRule="auto"/>
        <w:ind w:left="120"/>
        <w:jc w:val="both"/>
        <w:rPr>
          <w:lang w:val="ru-RU"/>
        </w:rPr>
      </w:pPr>
    </w:p>
    <w:p w:rsidR="00C40AFE" w:rsidRPr="004B7549" w:rsidRDefault="0038303B">
      <w:pPr>
        <w:spacing w:after="0" w:line="264" w:lineRule="auto"/>
        <w:ind w:left="120"/>
        <w:jc w:val="both"/>
        <w:rPr>
          <w:lang w:val="ru-RU"/>
        </w:rPr>
      </w:pPr>
      <w:r w:rsidRPr="004B7549">
        <w:rPr>
          <w:rFonts w:ascii="Times New Roman" w:hAnsi="Times New Roman"/>
          <w:b/>
          <w:color w:val="000000"/>
          <w:sz w:val="28"/>
          <w:lang w:val="ru-RU"/>
        </w:rPr>
        <w:t>ЛИЧНОСТНЫЕ РЕЗУЛЬТАТЫ</w:t>
      </w:r>
    </w:p>
    <w:p w:rsidR="00C40AFE" w:rsidRPr="004B7549" w:rsidRDefault="00C40AFE">
      <w:pPr>
        <w:spacing w:after="0" w:line="264" w:lineRule="auto"/>
        <w:ind w:left="120"/>
        <w:jc w:val="both"/>
        <w:rPr>
          <w:lang w:val="ru-RU"/>
        </w:rPr>
      </w:pP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w:t>
      </w:r>
      <w:r w:rsidRPr="004B7549">
        <w:rPr>
          <w:rFonts w:ascii="Times New Roman" w:hAnsi="Times New Roman"/>
          <w:color w:val="000000"/>
          <w:sz w:val="28"/>
          <w:lang w:val="ru-RU"/>
        </w:rPr>
        <w:lastRenderedPageBreak/>
        <w:t>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40AFE" w:rsidRPr="004B7549" w:rsidRDefault="0038303B">
      <w:pPr>
        <w:spacing w:after="0" w:line="264" w:lineRule="auto"/>
        <w:ind w:left="120"/>
        <w:jc w:val="both"/>
        <w:rPr>
          <w:lang w:val="ru-RU"/>
        </w:rPr>
      </w:pPr>
      <w:r w:rsidRPr="004B7549">
        <w:rPr>
          <w:rFonts w:ascii="Times New Roman" w:hAnsi="Times New Roman"/>
          <w:b/>
          <w:color w:val="000000"/>
          <w:sz w:val="28"/>
          <w:lang w:val="ru-RU"/>
        </w:rPr>
        <w:t xml:space="preserve"> 1)</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гражданского воспитания:</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сформированность</w:t>
      </w:r>
      <w:proofErr w:type="spellEnd"/>
      <w:r w:rsidRPr="004B754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гуманитарной и волонтёрской деятельности;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2) патриотического воспитания:</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сформированность</w:t>
      </w:r>
      <w:proofErr w:type="spellEnd"/>
      <w:r w:rsidRPr="004B754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3) духовно-нравственного воспитания: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духовных ценностей российского народа;</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lastRenderedPageBreak/>
        <w:t>сформированность</w:t>
      </w:r>
      <w:proofErr w:type="spellEnd"/>
      <w:r w:rsidRPr="004B7549">
        <w:rPr>
          <w:rFonts w:ascii="Times New Roman" w:hAnsi="Times New Roman"/>
          <w:color w:val="000000"/>
          <w:sz w:val="28"/>
          <w:lang w:val="ru-RU"/>
        </w:rPr>
        <w:t xml:space="preserve"> нравственного сознания, этического поведения;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личного вклада в построение устойчивого будущего;</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4) эстетического воспитания: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понимание эмоционального воздействия живой природы и её ценности;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6) трудового воспитания: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труду, осознание ценности мастерства, трудолюбие;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7) экологического воспитания: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экологически целесообразное отношение к природе как источнику жизни на Земле, основе её существования;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глобального характера экологических проблем и путей их решения;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8) ценности научного познания:</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сформированность</w:t>
      </w:r>
      <w:proofErr w:type="spellEnd"/>
      <w:r w:rsidRPr="004B754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40AFE" w:rsidRPr="004B7549" w:rsidRDefault="00C40AFE">
      <w:pPr>
        <w:spacing w:after="0"/>
        <w:ind w:left="120"/>
        <w:rPr>
          <w:lang w:val="ru-RU"/>
        </w:rPr>
      </w:pPr>
    </w:p>
    <w:p w:rsidR="00C40AFE" w:rsidRPr="004B7549" w:rsidRDefault="0038303B">
      <w:pPr>
        <w:spacing w:after="0"/>
        <w:ind w:left="120"/>
        <w:rPr>
          <w:lang w:val="ru-RU"/>
        </w:rPr>
      </w:pPr>
      <w:r w:rsidRPr="004B7549">
        <w:rPr>
          <w:rFonts w:ascii="Times New Roman" w:hAnsi="Times New Roman"/>
          <w:b/>
          <w:color w:val="000000"/>
          <w:sz w:val="28"/>
          <w:lang w:val="ru-RU"/>
        </w:rPr>
        <w:t>МЕТАПРЕДМЕТНЫЕ РЕЗУЛЬТАТЫ</w:t>
      </w:r>
    </w:p>
    <w:p w:rsidR="00C40AFE" w:rsidRPr="004B7549" w:rsidRDefault="00C40AFE">
      <w:pPr>
        <w:spacing w:after="0"/>
        <w:ind w:left="120"/>
        <w:rPr>
          <w:lang w:val="ru-RU"/>
        </w:rPr>
      </w:pP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Метапредметные</w:t>
      </w:r>
      <w:proofErr w:type="spellEnd"/>
      <w:r w:rsidRPr="004B7549">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4B7549">
        <w:rPr>
          <w:rFonts w:ascii="Times New Roman" w:hAnsi="Times New Roman"/>
          <w:color w:val="000000"/>
          <w:sz w:val="28"/>
          <w:lang w:val="ru-RU"/>
        </w:rPr>
        <w:t>межпредметные</w:t>
      </w:r>
      <w:proofErr w:type="spellEnd"/>
      <w:r w:rsidRPr="004B7549">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Метапредметные</w:t>
      </w:r>
      <w:proofErr w:type="spellEnd"/>
      <w:r w:rsidRPr="004B7549">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Овладение универсальными учебными познавательными действиями: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lastRenderedPageBreak/>
        <w:t>1)</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базовые логические действия: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развивать креативное мышление при решении жизненных проблем.</w:t>
      </w:r>
    </w:p>
    <w:p w:rsidR="00C40AFE" w:rsidRPr="004B7549" w:rsidRDefault="0038303B">
      <w:pPr>
        <w:spacing w:after="0" w:line="264" w:lineRule="auto"/>
        <w:ind w:left="120"/>
        <w:jc w:val="both"/>
        <w:rPr>
          <w:lang w:val="ru-RU"/>
        </w:rPr>
      </w:pPr>
      <w:r w:rsidRPr="004B7549">
        <w:rPr>
          <w:rFonts w:ascii="Times New Roman" w:hAnsi="Times New Roman"/>
          <w:b/>
          <w:color w:val="000000"/>
          <w:sz w:val="28"/>
          <w:lang w:val="ru-RU"/>
        </w:rPr>
        <w:t xml:space="preserve"> 2)</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базовые исследовательские действия: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ставить и формулировать собственные задачи в образовательной деятельности и жизненных ситуациях;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давать оценку новым ситуациям, оценивать приобретённый опыт;</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уметь интегрировать знания из разных предметных областей;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3) работа с информацией: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lastRenderedPageBreak/>
        <w:t>Овладение универсальными коммуникативными действиями: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1)</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общение: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2)</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совместная деятельность: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выбирать тематику и </w:t>
      </w:r>
      <w:proofErr w:type="gramStart"/>
      <w:r w:rsidRPr="004B7549">
        <w:rPr>
          <w:rFonts w:ascii="Times New Roman" w:hAnsi="Times New Roman"/>
          <w:color w:val="000000"/>
          <w:sz w:val="28"/>
          <w:lang w:val="ru-RU"/>
        </w:rPr>
        <w:t>методы совместных действий с учётом общих интересов</w:t>
      </w:r>
      <w:proofErr w:type="gramEnd"/>
      <w:r w:rsidRPr="004B7549">
        <w:rPr>
          <w:rFonts w:ascii="Times New Roman" w:hAnsi="Times New Roman"/>
          <w:color w:val="000000"/>
          <w:sz w:val="28"/>
          <w:lang w:val="ru-RU"/>
        </w:rPr>
        <w:t xml:space="preserve"> и возможностей каждого члена коллектива;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Овладение универсальными регулятивными действиями: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1)</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самоорганизация: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давать оценку новым ситуациям;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расширять рамки учебного предмета на основе личных предпочтений;</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делать осознанный выбор, аргументировать его, брать ответственность за решение;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оценивать приобретённый опыт;</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2)</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самоконтроль:</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уметь оценивать риски и своевременно принимать решения по их снижению;</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принимать мотивы и аргументы других при анализе результатов деятельности;</w:t>
      </w:r>
    </w:p>
    <w:p w:rsidR="00C40AFE" w:rsidRPr="004B7549" w:rsidRDefault="0038303B">
      <w:pPr>
        <w:spacing w:after="0" w:line="264" w:lineRule="auto"/>
        <w:ind w:firstLine="600"/>
        <w:jc w:val="both"/>
        <w:rPr>
          <w:lang w:val="ru-RU"/>
        </w:rPr>
      </w:pPr>
      <w:r w:rsidRPr="004B7549">
        <w:rPr>
          <w:rFonts w:ascii="Times New Roman" w:hAnsi="Times New Roman"/>
          <w:b/>
          <w:color w:val="000000"/>
          <w:sz w:val="28"/>
          <w:lang w:val="ru-RU"/>
        </w:rPr>
        <w:t>3)</w:t>
      </w:r>
      <w:r w:rsidRPr="004B7549">
        <w:rPr>
          <w:rFonts w:ascii="Times New Roman" w:hAnsi="Times New Roman"/>
          <w:color w:val="000000"/>
          <w:sz w:val="28"/>
          <w:lang w:val="ru-RU"/>
        </w:rPr>
        <w:t xml:space="preserve"> </w:t>
      </w:r>
      <w:r w:rsidRPr="004B7549">
        <w:rPr>
          <w:rFonts w:ascii="Times New Roman" w:hAnsi="Times New Roman"/>
          <w:b/>
          <w:color w:val="000000"/>
          <w:sz w:val="28"/>
          <w:lang w:val="ru-RU"/>
        </w:rPr>
        <w:t>принятие себя и других:</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принимать себя, понимая свои недостатки и достоинства;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принимать мотивы и аргументы других при анализе результатов деятельности;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признавать своё право и право других на ошибки;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развивать способность понимать мир с позиции другого человека.</w:t>
      </w:r>
    </w:p>
    <w:p w:rsidR="00C40AFE" w:rsidRPr="004B7549" w:rsidRDefault="00C40AFE">
      <w:pPr>
        <w:spacing w:after="0"/>
        <w:ind w:left="120"/>
        <w:rPr>
          <w:lang w:val="ru-RU"/>
        </w:rPr>
      </w:pPr>
    </w:p>
    <w:p w:rsidR="00C40AFE" w:rsidRPr="004B7549" w:rsidRDefault="0038303B">
      <w:pPr>
        <w:spacing w:after="0"/>
        <w:ind w:left="120"/>
        <w:rPr>
          <w:lang w:val="ru-RU"/>
        </w:rPr>
      </w:pPr>
      <w:bookmarkStart w:id="4" w:name="_Toc138318760"/>
      <w:bookmarkStart w:id="5" w:name="_Toc134720971"/>
      <w:bookmarkEnd w:id="4"/>
      <w:bookmarkEnd w:id="5"/>
      <w:r w:rsidRPr="004B7549">
        <w:rPr>
          <w:rFonts w:ascii="Times New Roman" w:hAnsi="Times New Roman"/>
          <w:b/>
          <w:color w:val="000000"/>
          <w:sz w:val="28"/>
          <w:lang w:val="ru-RU"/>
        </w:rPr>
        <w:t>ПРЕДМЕТНЫЕ РЕЗУЛЬТАТЫ</w:t>
      </w:r>
    </w:p>
    <w:p w:rsidR="00C40AFE" w:rsidRPr="004B7549" w:rsidRDefault="00C40AFE">
      <w:pPr>
        <w:spacing w:after="0"/>
        <w:ind w:left="120"/>
        <w:rPr>
          <w:lang w:val="ru-RU"/>
        </w:rPr>
      </w:pP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Предметные результаты освоения учебного предмета «Биология» </w:t>
      </w:r>
      <w:r w:rsidRPr="004B7549">
        <w:rPr>
          <w:rFonts w:ascii="Times New Roman" w:hAnsi="Times New Roman"/>
          <w:b/>
          <w:i/>
          <w:color w:val="000000"/>
          <w:sz w:val="28"/>
          <w:lang w:val="ru-RU"/>
        </w:rPr>
        <w:t>в 10 классе</w:t>
      </w:r>
      <w:r w:rsidRPr="004B7549">
        <w:rPr>
          <w:rFonts w:ascii="Times New Roman" w:hAnsi="Times New Roman"/>
          <w:color w:val="000000"/>
          <w:sz w:val="28"/>
          <w:lang w:val="ru-RU"/>
        </w:rPr>
        <w:t xml:space="preserve"> </w:t>
      </w:r>
      <w:r w:rsidR="004A2535" w:rsidRPr="004A2535">
        <w:rPr>
          <w:rFonts w:ascii="Times New Roman" w:hAnsi="Times New Roman"/>
          <w:sz w:val="28"/>
          <w:lang w:val="ru-RU"/>
        </w:rPr>
        <w:t>отражают</w:t>
      </w:r>
      <w:r w:rsidRPr="004B7549">
        <w:rPr>
          <w:rFonts w:ascii="Times New Roman" w:hAnsi="Times New Roman"/>
          <w:color w:val="000000"/>
          <w:sz w:val="28"/>
          <w:lang w:val="ru-RU"/>
        </w:rPr>
        <w:t>:</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сформированность</w:t>
      </w:r>
      <w:proofErr w:type="spellEnd"/>
      <w:r w:rsidRPr="004B7549">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4B7549">
        <w:rPr>
          <w:rFonts w:ascii="Times New Roman" w:hAnsi="Times New Roman"/>
          <w:color w:val="000000"/>
          <w:sz w:val="28"/>
          <w:lang w:val="ru-RU"/>
        </w:rPr>
        <w:t>саморегуляция</w:t>
      </w:r>
      <w:proofErr w:type="spellEnd"/>
      <w:r w:rsidRPr="004B7549">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умение решать элементарные генетические задачи на моно- и </w:t>
      </w:r>
      <w:proofErr w:type="spellStart"/>
      <w:r w:rsidRPr="004B7549">
        <w:rPr>
          <w:rFonts w:ascii="Times New Roman" w:hAnsi="Times New Roman"/>
          <w:color w:val="000000"/>
          <w:sz w:val="28"/>
          <w:lang w:val="ru-RU"/>
        </w:rPr>
        <w:t>дигибридное</w:t>
      </w:r>
      <w:proofErr w:type="spellEnd"/>
      <w:r w:rsidRPr="004B7549">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Предметные результаты освоения учебного предмета «Биология» </w:t>
      </w:r>
      <w:r w:rsidRPr="004B7549">
        <w:rPr>
          <w:rFonts w:ascii="Times New Roman" w:hAnsi="Times New Roman"/>
          <w:b/>
          <w:i/>
          <w:color w:val="000000"/>
          <w:sz w:val="28"/>
          <w:lang w:val="ru-RU"/>
        </w:rPr>
        <w:t>в 11 классе</w:t>
      </w:r>
      <w:r w:rsidRPr="004B7549">
        <w:rPr>
          <w:rFonts w:ascii="Times New Roman" w:hAnsi="Times New Roman"/>
          <w:color w:val="000000"/>
          <w:sz w:val="28"/>
          <w:lang w:val="ru-RU"/>
        </w:rPr>
        <w:t xml:space="preserve"> должны отражать:</w:t>
      </w:r>
    </w:p>
    <w:p w:rsidR="00C40AFE" w:rsidRPr="004B7549" w:rsidRDefault="0038303B">
      <w:pPr>
        <w:spacing w:after="0" w:line="264" w:lineRule="auto"/>
        <w:ind w:firstLine="600"/>
        <w:jc w:val="both"/>
        <w:rPr>
          <w:lang w:val="ru-RU"/>
        </w:rPr>
      </w:pPr>
      <w:proofErr w:type="spellStart"/>
      <w:r w:rsidRPr="004B7549">
        <w:rPr>
          <w:rFonts w:ascii="Times New Roman" w:hAnsi="Times New Roman"/>
          <w:color w:val="000000"/>
          <w:sz w:val="28"/>
          <w:lang w:val="ru-RU"/>
        </w:rPr>
        <w:t>сформированность</w:t>
      </w:r>
      <w:proofErr w:type="spellEnd"/>
      <w:r w:rsidRPr="004B7549">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4B7549">
        <w:rPr>
          <w:rFonts w:ascii="Times New Roman" w:hAnsi="Times New Roman"/>
          <w:color w:val="000000"/>
          <w:sz w:val="28"/>
          <w:lang w:val="ru-RU"/>
        </w:rPr>
        <w:t>консументы</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t>редуценты</w:t>
      </w:r>
      <w:proofErr w:type="spellEnd"/>
      <w:r w:rsidRPr="004B7549">
        <w:rPr>
          <w:rFonts w:ascii="Times New Roman" w:hAnsi="Times New Roman"/>
          <w:color w:val="000000"/>
          <w:sz w:val="28"/>
          <w:lang w:val="ru-RU"/>
        </w:rPr>
        <w:t>, цепи питания, экологическая пирамида, биогеоценоз, биосфера;</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4B7549">
        <w:rPr>
          <w:rFonts w:ascii="Times New Roman" w:hAnsi="Times New Roman"/>
          <w:color w:val="000000"/>
          <w:sz w:val="28"/>
          <w:lang w:val="ru-RU"/>
        </w:rPr>
        <w:t>Северцова</w:t>
      </w:r>
      <w:proofErr w:type="spellEnd"/>
      <w:r w:rsidRPr="004B7549">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lastRenderedPageBreak/>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4B7549">
        <w:rPr>
          <w:rFonts w:ascii="Times New Roman" w:hAnsi="Times New Roman"/>
          <w:color w:val="000000"/>
          <w:sz w:val="28"/>
          <w:lang w:val="ru-RU"/>
        </w:rPr>
        <w:t>консументов</w:t>
      </w:r>
      <w:proofErr w:type="spellEnd"/>
      <w:r w:rsidRPr="004B7549">
        <w:rPr>
          <w:rFonts w:ascii="Times New Roman" w:hAnsi="Times New Roman"/>
          <w:color w:val="000000"/>
          <w:sz w:val="28"/>
          <w:lang w:val="ru-RU"/>
        </w:rPr>
        <w:t xml:space="preserve">, </w:t>
      </w:r>
      <w:proofErr w:type="spellStart"/>
      <w:r w:rsidRPr="004B7549">
        <w:rPr>
          <w:rFonts w:ascii="Times New Roman" w:hAnsi="Times New Roman"/>
          <w:color w:val="000000"/>
          <w:sz w:val="28"/>
          <w:lang w:val="ru-RU"/>
        </w:rPr>
        <w:t>редуцентов</w:t>
      </w:r>
      <w:proofErr w:type="spellEnd"/>
      <w:r w:rsidRPr="004B7549">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C40AFE" w:rsidRPr="004B7549" w:rsidRDefault="0038303B">
      <w:pPr>
        <w:spacing w:after="0" w:line="264" w:lineRule="auto"/>
        <w:ind w:firstLine="600"/>
        <w:jc w:val="both"/>
        <w:rPr>
          <w:lang w:val="ru-RU"/>
        </w:rPr>
      </w:pPr>
      <w:r w:rsidRPr="004B754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40AFE" w:rsidRDefault="00C40AFE">
      <w:pPr>
        <w:rPr>
          <w:lang w:val="ru-RU"/>
        </w:rPr>
      </w:pPr>
    </w:p>
    <w:p w:rsidR="00EA35C9" w:rsidRPr="00EA35C9" w:rsidRDefault="00EA35C9" w:rsidP="00EA35C9">
      <w:pPr>
        <w:spacing w:after="150" w:line="240" w:lineRule="auto"/>
        <w:jc w:val="both"/>
        <w:rPr>
          <w:rFonts w:ascii="Times New Roman" w:hAnsi="Times New Roman"/>
          <w:sz w:val="24"/>
          <w:szCs w:val="24"/>
          <w:lang w:val="ru-RU"/>
        </w:rPr>
      </w:pPr>
      <w:r w:rsidRPr="00EA35C9">
        <w:rPr>
          <w:rFonts w:ascii="Times New Roman" w:hAnsi="Times New Roman"/>
          <w:sz w:val="28"/>
          <w:szCs w:val="28"/>
          <w:lang w:val="ru-RU"/>
        </w:rPr>
        <w:lastRenderedPageBreak/>
        <w:t>Рабоча</w:t>
      </w:r>
      <w:r>
        <w:rPr>
          <w:rFonts w:ascii="Times New Roman" w:hAnsi="Times New Roman"/>
          <w:sz w:val="28"/>
          <w:szCs w:val="28"/>
          <w:lang w:val="ru-RU"/>
        </w:rPr>
        <w:t>я программа по биологии  для  10-11</w:t>
      </w:r>
      <w:r w:rsidRPr="00EA35C9">
        <w:rPr>
          <w:rFonts w:ascii="Times New Roman" w:hAnsi="Times New Roman"/>
          <w:sz w:val="28"/>
          <w:szCs w:val="28"/>
          <w:lang w:val="ru-RU"/>
        </w:rPr>
        <w:t xml:space="preserve"> классов составлена с учетом рабочей программы воспитания. Воспитательный потенциал данного учебного предмета обеспечивает реализацию следующих целевых прио</w:t>
      </w:r>
      <w:r>
        <w:rPr>
          <w:rFonts w:ascii="Times New Roman" w:hAnsi="Times New Roman"/>
          <w:sz w:val="28"/>
          <w:szCs w:val="28"/>
          <w:lang w:val="ru-RU"/>
        </w:rPr>
        <w:t>ритетов воспитания обучающихся С</w:t>
      </w:r>
      <w:r w:rsidRPr="00EA35C9">
        <w:rPr>
          <w:rFonts w:ascii="Times New Roman" w:hAnsi="Times New Roman"/>
          <w:sz w:val="28"/>
          <w:szCs w:val="28"/>
          <w:lang w:val="ru-RU"/>
        </w:rPr>
        <w:t>ОО</w:t>
      </w:r>
      <w:r w:rsidRPr="00EA35C9">
        <w:rPr>
          <w:rFonts w:ascii="Times New Roman" w:hAnsi="Times New Roman"/>
          <w:sz w:val="24"/>
          <w:szCs w:val="24"/>
          <w:lang w:val="ru-RU"/>
        </w:rPr>
        <w:t>:</w:t>
      </w:r>
    </w:p>
    <w:p w:rsidR="00EA35C9" w:rsidRPr="00EA35C9" w:rsidRDefault="00EA35C9" w:rsidP="00EA35C9">
      <w:pPr>
        <w:spacing w:after="2" w:line="235" w:lineRule="auto"/>
        <w:rPr>
          <w:rFonts w:ascii="Times New Roman" w:hAnsi="Times New Roman"/>
          <w:sz w:val="28"/>
          <w:szCs w:val="28"/>
          <w:lang w:val="ru-RU"/>
        </w:rPr>
      </w:pPr>
      <w:r w:rsidRPr="00EA35C9">
        <w:rPr>
          <w:rFonts w:ascii="Times New Roman" w:hAnsi="Times New Roman"/>
          <w:sz w:val="28"/>
          <w:szCs w:val="28"/>
          <w:lang w:val="ru-RU"/>
        </w:rPr>
        <w:t xml:space="preserve">формировать у обучающихся культуру здорового и безопасного образа жизни; привлекать внимание обучающихся к обсуждаемой на уроке информации, активизации познавательной деятельности обучающихся; </w:t>
      </w:r>
    </w:p>
    <w:p w:rsidR="00EA35C9" w:rsidRPr="00EA35C9" w:rsidRDefault="00EA35C9" w:rsidP="00EA35C9">
      <w:pPr>
        <w:spacing w:line="237" w:lineRule="auto"/>
        <w:rPr>
          <w:rFonts w:ascii="Times New Roman" w:hAnsi="Times New Roman"/>
          <w:sz w:val="28"/>
          <w:szCs w:val="28"/>
          <w:lang w:val="ru-RU"/>
        </w:rPr>
      </w:pPr>
      <w:r w:rsidRPr="00EA35C9">
        <w:rPr>
          <w:rFonts w:ascii="Times New Roman" w:hAnsi="Times New Roman"/>
          <w:sz w:val="28"/>
          <w:szCs w:val="28"/>
          <w:lang w:val="ru-RU"/>
        </w:rPr>
        <w:t xml:space="preserve">побуждать обучающихся соблюдать на уроке принципы учебной дисциплины и самоорганизации; 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EA35C9" w:rsidRPr="00EA35C9" w:rsidRDefault="00EA35C9" w:rsidP="00EA35C9">
      <w:pPr>
        <w:spacing w:after="1" w:line="237" w:lineRule="auto"/>
        <w:rPr>
          <w:rFonts w:ascii="Times New Roman" w:hAnsi="Times New Roman"/>
          <w:sz w:val="28"/>
          <w:szCs w:val="28"/>
          <w:lang w:val="ru-RU"/>
        </w:rPr>
      </w:pPr>
      <w:r w:rsidRPr="00EA35C9">
        <w:rPr>
          <w:rFonts w:ascii="Times New Roman" w:hAnsi="Times New Roman"/>
          <w:sz w:val="28"/>
          <w:szCs w:val="28"/>
          <w:lang w:val="ru-RU"/>
        </w:rPr>
        <w:t xml:space="preserve">устанавливать доверительные отношения между учителем и обучающимися, способствующих позитивному восприятию учащимися требований и просьб учителя,  </w:t>
      </w:r>
    </w:p>
    <w:p w:rsidR="00EA35C9" w:rsidRPr="00EA35C9" w:rsidRDefault="00EA35C9" w:rsidP="00EA35C9">
      <w:pPr>
        <w:spacing w:after="1" w:line="237" w:lineRule="auto"/>
        <w:rPr>
          <w:rFonts w:ascii="Times New Roman" w:hAnsi="Times New Roman"/>
          <w:sz w:val="28"/>
          <w:szCs w:val="28"/>
          <w:lang w:val="ru-RU"/>
        </w:rPr>
      </w:pPr>
    </w:p>
    <w:p w:rsidR="00EA35C9" w:rsidRPr="00EA35C9" w:rsidRDefault="00EA35C9" w:rsidP="00EA35C9">
      <w:pPr>
        <w:spacing w:line="240" w:lineRule="auto"/>
        <w:ind w:right="150"/>
        <w:rPr>
          <w:rFonts w:ascii="Times New Roman" w:hAnsi="Times New Roman"/>
          <w:sz w:val="28"/>
          <w:szCs w:val="28"/>
          <w:lang w:val="ru-RU"/>
        </w:rPr>
      </w:pPr>
      <w:r w:rsidRPr="00EA35C9">
        <w:rPr>
          <w:rFonts w:ascii="Times New Roman" w:hAnsi="Times New Roman"/>
          <w:sz w:val="28"/>
          <w:szCs w:val="28"/>
          <w:lang w:val="ru-RU"/>
        </w:rPr>
        <w:t>организовывать индивидуальные и групповые формы учебной деятельности;</w:t>
      </w:r>
    </w:p>
    <w:p w:rsidR="00EA35C9" w:rsidRPr="00EA35C9" w:rsidRDefault="00EA35C9" w:rsidP="00EA35C9">
      <w:pPr>
        <w:spacing w:line="240" w:lineRule="auto"/>
        <w:ind w:right="150"/>
        <w:rPr>
          <w:rFonts w:ascii="Times New Roman" w:hAnsi="Times New Roman"/>
          <w:sz w:val="28"/>
          <w:szCs w:val="28"/>
          <w:lang w:val="ru-RU"/>
        </w:rPr>
      </w:pPr>
      <w:r w:rsidRPr="00EA35C9">
        <w:rPr>
          <w:rFonts w:ascii="Times New Roman" w:hAnsi="Times New Roman"/>
          <w:sz w:val="28"/>
          <w:szCs w:val="28"/>
          <w:lang w:val="ru-RU"/>
        </w:rPr>
        <w:t xml:space="preserve"> реализовывать воспитательные возможности </w:t>
      </w:r>
      <w:proofErr w:type="gramStart"/>
      <w:r w:rsidRPr="00EA35C9">
        <w:rPr>
          <w:rFonts w:ascii="Times New Roman" w:hAnsi="Times New Roman"/>
          <w:sz w:val="28"/>
          <w:szCs w:val="28"/>
          <w:lang w:val="ru-RU"/>
        </w:rPr>
        <w:t>в различных видах деятельности</w:t>
      </w:r>
      <w:proofErr w:type="gramEnd"/>
      <w:r w:rsidRPr="00EA35C9">
        <w:rPr>
          <w:rFonts w:ascii="Times New Roman" w:hAnsi="Times New Roman"/>
          <w:sz w:val="28"/>
          <w:szCs w:val="28"/>
          <w:lang w:val="ru-RU"/>
        </w:rPr>
        <w:t xml:space="preserve"> обучающихся со словесной (знаковой) основой: самостоятельная работа с учебником, работа с научно-популярной литературой, отбор и сравнение материала по нескольким источникам; </w:t>
      </w:r>
    </w:p>
    <w:p w:rsidR="00EA35C9" w:rsidRPr="00EA35C9" w:rsidRDefault="00EA35C9" w:rsidP="00EA35C9">
      <w:pPr>
        <w:spacing w:line="240" w:lineRule="auto"/>
        <w:ind w:right="150"/>
        <w:rPr>
          <w:rFonts w:ascii="Times New Roman" w:hAnsi="Times New Roman"/>
          <w:sz w:val="28"/>
          <w:szCs w:val="28"/>
          <w:lang w:val="ru-RU"/>
        </w:rPr>
      </w:pPr>
      <w:r w:rsidRPr="00EA35C9">
        <w:rPr>
          <w:rFonts w:ascii="Times New Roman" w:hAnsi="Times New Roman"/>
          <w:sz w:val="28"/>
          <w:szCs w:val="28"/>
          <w:lang w:val="ru-RU"/>
        </w:rPr>
        <w:t>применять на уроке интерактивные формы работы с обучающимися: дискуссии, которые дают обучающимся возможность приобрести опыт ведения конструктивного диалога; проектировать ситуации и события, развивающие культуру переживаний и ценностные ориентации ребенка;</w:t>
      </w:r>
    </w:p>
    <w:p w:rsidR="00EA35C9" w:rsidRPr="00EA35C9" w:rsidRDefault="00EA35C9" w:rsidP="00EA35C9">
      <w:pPr>
        <w:spacing w:line="240" w:lineRule="auto"/>
        <w:ind w:right="150"/>
        <w:rPr>
          <w:rFonts w:ascii="Times New Roman" w:hAnsi="Times New Roman"/>
          <w:sz w:val="28"/>
          <w:szCs w:val="28"/>
          <w:lang w:val="ru-RU"/>
        </w:rPr>
      </w:pPr>
      <w:r w:rsidRPr="00EA35C9">
        <w:rPr>
          <w:rFonts w:ascii="Times New Roman" w:hAnsi="Times New Roman"/>
          <w:sz w:val="28"/>
          <w:szCs w:val="28"/>
          <w:lang w:val="ru-RU"/>
        </w:rPr>
        <w:t xml:space="preserve">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 что даст обучающимся возможность приобрести навык публичного выступления перед аудиторией, аргументирования и отстаивания своей точки зрения.</w:t>
      </w:r>
    </w:p>
    <w:p w:rsidR="00EA35C9" w:rsidRPr="00EA35C9" w:rsidRDefault="00EA35C9" w:rsidP="00EA35C9">
      <w:pPr>
        <w:spacing w:line="237" w:lineRule="auto"/>
        <w:ind w:right="48"/>
        <w:rPr>
          <w:rFonts w:ascii="Times New Roman" w:hAnsi="Times New Roman"/>
          <w:sz w:val="28"/>
          <w:szCs w:val="28"/>
          <w:lang w:val="ru-RU"/>
        </w:rPr>
      </w:pPr>
      <w:r w:rsidRPr="00EA35C9">
        <w:rPr>
          <w:rFonts w:ascii="Times New Roman" w:hAnsi="Times New Roman"/>
          <w:sz w:val="28"/>
          <w:szCs w:val="28"/>
          <w:lang w:val="ru-RU"/>
        </w:rPr>
        <w:t xml:space="preserve">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 привлекать внимание обучающихся к ценностному аспекту изучаемых на уроке явлений, понятий, приемов побуждать </w:t>
      </w:r>
      <w:r w:rsidRPr="00EA35C9">
        <w:rPr>
          <w:rFonts w:ascii="Times New Roman" w:hAnsi="Times New Roman"/>
          <w:sz w:val="28"/>
          <w:szCs w:val="28"/>
          <w:lang w:val="ru-RU"/>
        </w:rPr>
        <w:lastRenderedPageBreak/>
        <w:t xml:space="preserve">обучающихся соблюдать на уроке общепринятые нормы поведения, правила общения со старшими (учителями) и сверстниками (обучающимися);  </w:t>
      </w:r>
    </w:p>
    <w:p w:rsidR="00EA35C9" w:rsidRPr="00EA35C9" w:rsidRDefault="00EA35C9" w:rsidP="00EA35C9">
      <w:pPr>
        <w:spacing w:after="46"/>
        <w:rPr>
          <w:rFonts w:ascii="Times New Roman" w:hAnsi="Times New Roman"/>
          <w:sz w:val="28"/>
          <w:szCs w:val="28"/>
          <w:lang w:val="ru-RU"/>
        </w:rPr>
      </w:pPr>
      <w:r w:rsidRPr="00EA35C9">
        <w:rPr>
          <w:rFonts w:ascii="Times New Roman" w:hAnsi="Times New Roman"/>
          <w:sz w:val="28"/>
          <w:szCs w:val="28"/>
          <w:lang w:val="ru-RU"/>
        </w:rPr>
        <w:t xml:space="preserve">привлекать внимание обучающихся к обсуждаемой на уроке информации, активизации познавательной деятельности обучающихся; </w:t>
      </w:r>
    </w:p>
    <w:p w:rsidR="00EA35C9" w:rsidRPr="00EA35C9" w:rsidRDefault="00EA35C9" w:rsidP="00EA35C9">
      <w:pPr>
        <w:spacing w:after="44" w:line="237" w:lineRule="auto"/>
        <w:rPr>
          <w:rFonts w:ascii="Times New Roman" w:hAnsi="Times New Roman"/>
          <w:sz w:val="28"/>
          <w:szCs w:val="28"/>
          <w:lang w:val="ru-RU"/>
        </w:rPr>
      </w:pPr>
      <w:r w:rsidRPr="00EA35C9">
        <w:rPr>
          <w:rFonts w:ascii="Times New Roman" w:hAnsi="Times New Roman"/>
          <w:sz w:val="28"/>
          <w:szCs w:val="28"/>
          <w:lang w:val="ru-RU"/>
        </w:rPr>
        <w:t xml:space="preserve">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EA35C9" w:rsidRPr="00EA35C9" w:rsidRDefault="00EA35C9" w:rsidP="00EA35C9">
      <w:pPr>
        <w:spacing w:after="46"/>
        <w:rPr>
          <w:rFonts w:ascii="Times New Roman" w:hAnsi="Times New Roman"/>
          <w:sz w:val="28"/>
          <w:szCs w:val="28"/>
          <w:lang w:val="ru-RU"/>
        </w:rPr>
      </w:pPr>
      <w:r w:rsidRPr="00EA35C9">
        <w:rPr>
          <w:rFonts w:ascii="Times New Roman" w:hAnsi="Times New Roman"/>
          <w:sz w:val="28"/>
          <w:szCs w:val="28"/>
          <w:lang w:val="ru-RU"/>
        </w:rPr>
        <w:t xml:space="preserve">проектировать ситуации и события, развивающие культуру переживаний и ценностные ориентации ребенка; </w:t>
      </w:r>
    </w:p>
    <w:p w:rsidR="00EA35C9" w:rsidRDefault="00EA35C9" w:rsidP="00EA35C9">
      <w:pPr>
        <w:pStyle w:val="TableParagraph"/>
        <w:ind w:left="0"/>
        <w:rPr>
          <w:sz w:val="28"/>
          <w:szCs w:val="28"/>
        </w:rPr>
      </w:pPr>
      <w:r>
        <w:rPr>
          <w:sz w:val="28"/>
          <w:szCs w:val="28"/>
        </w:rPr>
        <w:t>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w:t>
      </w:r>
    </w:p>
    <w:p w:rsidR="00EA35C9" w:rsidRPr="004B7549" w:rsidRDefault="00EA35C9">
      <w:pPr>
        <w:rPr>
          <w:lang w:val="ru-RU"/>
        </w:rPr>
        <w:sectPr w:rsidR="00EA35C9" w:rsidRPr="004B7549" w:rsidSect="00F40DFA">
          <w:pgSz w:w="16383" w:h="11906" w:orient="landscape"/>
          <w:pgMar w:top="1701" w:right="1134" w:bottom="851" w:left="1134" w:header="720" w:footer="720" w:gutter="0"/>
          <w:cols w:space="720"/>
        </w:sectPr>
      </w:pPr>
    </w:p>
    <w:p w:rsidR="00C40AFE" w:rsidRDefault="0038303B">
      <w:pPr>
        <w:spacing w:after="0"/>
        <w:ind w:left="120"/>
      </w:pPr>
      <w:bookmarkStart w:id="6" w:name="block-25156376"/>
      <w:bookmarkEnd w:id="3"/>
      <w:r w:rsidRPr="004B75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0AFE" w:rsidRDefault="0038303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40AFE">
        <w:trPr>
          <w:trHeight w:val="144"/>
          <w:tblCellSpacing w:w="20" w:type="nil"/>
        </w:trPr>
        <w:tc>
          <w:tcPr>
            <w:tcW w:w="456" w:type="dxa"/>
            <w:vMerge w:val="restart"/>
            <w:tcMar>
              <w:top w:w="50" w:type="dxa"/>
              <w:left w:w="100" w:type="dxa"/>
            </w:tcMar>
            <w:vAlign w:val="center"/>
          </w:tcPr>
          <w:p w:rsidR="00C40AFE" w:rsidRDefault="0038303B">
            <w:pPr>
              <w:spacing w:after="0"/>
              <w:ind w:left="135"/>
            </w:pPr>
            <w:r>
              <w:rPr>
                <w:rFonts w:ascii="Times New Roman" w:hAnsi="Times New Roman"/>
                <w:b/>
                <w:color w:val="000000"/>
                <w:sz w:val="24"/>
              </w:rPr>
              <w:t xml:space="preserve">№ п/п </w:t>
            </w:r>
          </w:p>
          <w:p w:rsidR="00C40AFE" w:rsidRDefault="00C40AFE">
            <w:pPr>
              <w:spacing w:after="0"/>
              <w:ind w:left="135"/>
            </w:pPr>
          </w:p>
        </w:tc>
        <w:tc>
          <w:tcPr>
            <w:tcW w:w="3168" w:type="dxa"/>
            <w:vMerge w:val="restart"/>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0AFE" w:rsidRDefault="00C40AFE">
            <w:pPr>
              <w:spacing w:after="0"/>
              <w:ind w:left="135"/>
            </w:pPr>
          </w:p>
        </w:tc>
        <w:tc>
          <w:tcPr>
            <w:tcW w:w="0" w:type="auto"/>
            <w:gridSpan w:val="3"/>
            <w:tcMar>
              <w:top w:w="50" w:type="dxa"/>
              <w:left w:w="100" w:type="dxa"/>
            </w:tcMar>
            <w:vAlign w:val="center"/>
          </w:tcPr>
          <w:p w:rsidR="00C40AFE" w:rsidRDefault="003830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0AFE" w:rsidRDefault="00C40AFE">
            <w:pPr>
              <w:spacing w:after="0"/>
              <w:ind w:left="135"/>
            </w:pPr>
          </w:p>
        </w:tc>
      </w:tr>
      <w:tr w:rsidR="00C40AFE">
        <w:trPr>
          <w:trHeight w:val="144"/>
          <w:tblCellSpacing w:w="20" w:type="nil"/>
        </w:trPr>
        <w:tc>
          <w:tcPr>
            <w:tcW w:w="0" w:type="auto"/>
            <w:vMerge/>
            <w:tcBorders>
              <w:top w:val="nil"/>
            </w:tcBorders>
            <w:tcMar>
              <w:top w:w="50" w:type="dxa"/>
              <w:left w:w="100" w:type="dxa"/>
            </w:tcMar>
          </w:tcPr>
          <w:p w:rsidR="00C40AFE" w:rsidRDefault="00C40AFE"/>
        </w:tc>
        <w:tc>
          <w:tcPr>
            <w:tcW w:w="0" w:type="auto"/>
            <w:vMerge/>
            <w:tcBorders>
              <w:top w:val="nil"/>
            </w:tcBorders>
            <w:tcMar>
              <w:top w:w="50" w:type="dxa"/>
              <w:left w:w="100" w:type="dxa"/>
            </w:tcMar>
          </w:tcPr>
          <w:p w:rsidR="00C40AFE" w:rsidRDefault="00C40AFE"/>
        </w:tc>
        <w:tc>
          <w:tcPr>
            <w:tcW w:w="966"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0AFE" w:rsidRDefault="00C40AFE">
            <w:pPr>
              <w:spacing w:after="0"/>
              <w:ind w:left="135"/>
            </w:pPr>
          </w:p>
        </w:tc>
        <w:tc>
          <w:tcPr>
            <w:tcW w:w="1687"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0AFE" w:rsidRDefault="00C40AFE">
            <w:pPr>
              <w:spacing w:after="0"/>
              <w:ind w:left="135"/>
            </w:pPr>
          </w:p>
        </w:tc>
        <w:tc>
          <w:tcPr>
            <w:tcW w:w="1774"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0AFE" w:rsidRDefault="00C40AFE">
            <w:pPr>
              <w:spacing w:after="0"/>
              <w:ind w:left="135"/>
            </w:pPr>
          </w:p>
        </w:tc>
        <w:tc>
          <w:tcPr>
            <w:tcW w:w="0" w:type="auto"/>
            <w:vMerge/>
            <w:tcBorders>
              <w:top w:val="nil"/>
            </w:tcBorders>
            <w:tcMar>
              <w:top w:w="50" w:type="dxa"/>
              <w:left w:w="100" w:type="dxa"/>
            </w:tcMar>
          </w:tcPr>
          <w:p w:rsidR="00C40AFE" w:rsidRDefault="00C40AFE"/>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1</w:t>
            </w:r>
          </w:p>
        </w:tc>
        <w:tc>
          <w:tcPr>
            <w:tcW w:w="3168"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2</w:t>
            </w:r>
          </w:p>
        </w:tc>
        <w:tc>
          <w:tcPr>
            <w:tcW w:w="3168"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C40AFE">
            <w:pPr>
              <w:spacing w:after="0"/>
              <w:ind w:left="135"/>
              <w:jc w:val="center"/>
            </w:pP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3</w:t>
            </w:r>
          </w:p>
        </w:tc>
        <w:tc>
          <w:tcPr>
            <w:tcW w:w="3168"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4</w:t>
            </w:r>
          </w:p>
        </w:tc>
        <w:tc>
          <w:tcPr>
            <w:tcW w:w="3168"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C40AFE" w:rsidRDefault="0053731A">
            <w:pPr>
              <w:spacing w:after="0"/>
              <w:ind w:left="135"/>
              <w:jc w:val="center"/>
            </w:pPr>
            <w:r>
              <w:rPr>
                <w:rFonts w:ascii="Times New Roman" w:hAnsi="Times New Roman"/>
                <w:color w:val="000000"/>
                <w:sz w:val="24"/>
              </w:rPr>
              <w:t xml:space="preserve"> 7</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C40AFE">
            <w:pPr>
              <w:spacing w:after="0"/>
              <w:ind w:left="135"/>
              <w:jc w:val="center"/>
            </w:pP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5</w:t>
            </w:r>
          </w:p>
        </w:tc>
        <w:tc>
          <w:tcPr>
            <w:tcW w:w="3168"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sidR="0053731A">
              <w:rPr>
                <w:rFonts w:ascii="Times New Roman" w:hAnsi="Times New Roman"/>
                <w:color w:val="000000"/>
                <w:sz w:val="24"/>
              </w:rPr>
              <w:t>4</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6</w:t>
            </w:r>
          </w:p>
        </w:tc>
        <w:tc>
          <w:tcPr>
            <w:tcW w:w="3168"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7</w:t>
            </w:r>
          </w:p>
        </w:tc>
        <w:tc>
          <w:tcPr>
            <w:tcW w:w="3168"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40AFE" w:rsidRDefault="00C40AFE">
            <w:pPr>
              <w:spacing w:after="0"/>
              <w:ind w:left="135"/>
              <w:jc w:val="center"/>
            </w:pPr>
          </w:p>
        </w:tc>
        <w:tc>
          <w:tcPr>
            <w:tcW w:w="1774" w:type="dxa"/>
            <w:tcMar>
              <w:top w:w="50" w:type="dxa"/>
              <w:left w:w="100" w:type="dxa"/>
            </w:tcMar>
            <w:vAlign w:val="center"/>
          </w:tcPr>
          <w:p w:rsidR="00C40AFE" w:rsidRDefault="00C40AFE">
            <w:pPr>
              <w:spacing w:after="0"/>
              <w:ind w:left="135"/>
              <w:jc w:val="center"/>
            </w:pP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56" w:type="dxa"/>
            <w:tcMar>
              <w:top w:w="50" w:type="dxa"/>
              <w:left w:w="100" w:type="dxa"/>
            </w:tcMar>
            <w:vAlign w:val="center"/>
          </w:tcPr>
          <w:p w:rsidR="00C40AFE" w:rsidRDefault="0038303B">
            <w:pPr>
              <w:spacing w:after="0"/>
            </w:pPr>
            <w:r>
              <w:rPr>
                <w:rFonts w:ascii="Times New Roman" w:hAnsi="Times New Roman"/>
                <w:color w:val="000000"/>
                <w:sz w:val="24"/>
              </w:rPr>
              <w:t>8</w:t>
            </w:r>
          </w:p>
        </w:tc>
        <w:tc>
          <w:tcPr>
            <w:tcW w:w="3168" w:type="dxa"/>
            <w:tcMar>
              <w:top w:w="50" w:type="dxa"/>
              <w:left w:w="100" w:type="dxa"/>
            </w:tcMar>
            <w:vAlign w:val="center"/>
          </w:tcPr>
          <w:p w:rsidR="00C40AFE" w:rsidRPr="00BB21D3" w:rsidRDefault="00BB21D3">
            <w:pPr>
              <w:spacing w:after="0"/>
              <w:ind w:left="135"/>
              <w:rPr>
                <w:rFonts w:ascii="Times New Roman" w:hAnsi="Times New Roman" w:cs="Times New Roman"/>
                <w:lang w:val="ru-RU"/>
              </w:rPr>
            </w:pPr>
            <w:r w:rsidRPr="00BB21D3">
              <w:rPr>
                <w:rFonts w:ascii="Times New Roman" w:hAnsi="Times New Roman" w:cs="Times New Roman"/>
                <w:lang w:val="ru-RU"/>
              </w:rPr>
              <w:t>Контрольная работа в рамках промежуточной аттестации</w:t>
            </w:r>
          </w:p>
        </w:tc>
        <w:tc>
          <w:tcPr>
            <w:tcW w:w="966" w:type="dxa"/>
            <w:tcMar>
              <w:top w:w="50" w:type="dxa"/>
              <w:left w:w="100" w:type="dxa"/>
            </w:tcMar>
            <w:vAlign w:val="center"/>
          </w:tcPr>
          <w:p w:rsidR="00C40AFE" w:rsidRDefault="0038303B">
            <w:pPr>
              <w:spacing w:after="0"/>
              <w:ind w:left="135"/>
              <w:jc w:val="center"/>
            </w:pPr>
            <w:r w:rsidRPr="00BB2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C40AFE" w:rsidRPr="00BB21D3" w:rsidRDefault="00BB21D3">
            <w:pPr>
              <w:spacing w:after="0"/>
              <w:ind w:left="135"/>
              <w:jc w:val="center"/>
              <w:rPr>
                <w:lang w:val="ru-RU"/>
              </w:rPr>
            </w:pPr>
            <w:r>
              <w:rPr>
                <w:lang w:val="ru-RU"/>
              </w:rPr>
              <w:t>1</w:t>
            </w:r>
          </w:p>
        </w:tc>
        <w:tc>
          <w:tcPr>
            <w:tcW w:w="1774" w:type="dxa"/>
            <w:tcMar>
              <w:top w:w="50" w:type="dxa"/>
              <w:left w:w="100" w:type="dxa"/>
            </w:tcMar>
            <w:vAlign w:val="center"/>
          </w:tcPr>
          <w:p w:rsidR="00C40AFE" w:rsidRDefault="00C40AFE">
            <w:pPr>
              <w:spacing w:after="0"/>
              <w:ind w:left="135"/>
              <w:jc w:val="center"/>
            </w:pPr>
          </w:p>
        </w:tc>
        <w:tc>
          <w:tcPr>
            <w:tcW w:w="2615"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w:instrText>
            </w:r>
            <w:r w:rsidR="00787F42" w:rsidRPr="00787F42">
              <w:rPr>
                <w:lang w:val="ru-RU"/>
              </w:rPr>
              <w:instrText>292"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w:t>
            </w:r>
            <w:r w:rsidRPr="004B7549">
              <w:rPr>
                <w:rFonts w:ascii="Times New Roman" w:hAnsi="Times New Roman"/>
                <w:color w:val="0000FF"/>
                <w:u w:val="single"/>
                <w:lang w:val="ru-RU"/>
              </w:rPr>
              <w:t>292</w:t>
            </w:r>
            <w:r w:rsidR="00787F42">
              <w:rPr>
                <w:rFonts w:ascii="Times New Roman" w:hAnsi="Times New Roman"/>
                <w:color w:val="0000FF"/>
                <w:u w:val="single"/>
                <w:lang w:val="ru-RU"/>
              </w:rPr>
              <w:fldChar w:fldCharType="end"/>
            </w:r>
          </w:p>
        </w:tc>
      </w:tr>
      <w:tr w:rsidR="00C40AFE">
        <w:trPr>
          <w:trHeight w:val="144"/>
          <w:tblCellSpacing w:w="20" w:type="nil"/>
        </w:trPr>
        <w:tc>
          <w:tcPr>
            <w:tcW w:w="0" w:type="auto"/>
            <w:gridSpan w:val="2"/>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40AFE" w:rsidRDefault="00BB21D3">
            <w:pPr>
              <w:spacing w:after="0"/>
              <w:ind w:left="135"/>
              <w:jc w:val="center"/>
            </w:pPr>
            <w:r>
              <w:rPr>
                <w:rFonts w:ascii="Times New Roman" w:hAnsi="Times New Roman"/>
                <w:color w:val="000000"/>
                <w:sz w:val="24"/>
              </w:rPr>
              <w:t xml:space="preserve"> 1</w:t>
            </w:r>
          </w:p>
        </w:tc>
        <w:tc>
          <w:tcPr>
            <w:tcW w:w="1774"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C40AFE" w:rsidRDefault="00C40AFE"/>
        </w:tc>
      </w:tr>
    </w:tbl>
    <w:p w:rsidR="00C40AFE" w:rsidRDefault="00C40AFE">
      <w:pPr>
        <w:sectPr w:rsidR="00C40AFE" w:rsidSect="00F40DFA">
          <w:pgSz w:w="16383" w:h="11906" w:orient="landscape"/>
          <w:pgMar w:top="1701" w:right="1134" w:bottom="851" w:left="1134" w:header="720" w:footer="720" w:gutter="0"/>
          <w:cols w:space="720"/>
        </w:sectPr>
      </w:pPr>
    </w:p>
    <w:p w:rsidR="00C40AFE" w:rsidRDefault="0038303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C40AFE">
        <w:trPr>
          <w:trHeight w:val="144"/>
          <w:tblCellSpacing w:w="20" w:type="nil"/>
        </w:trPr>
        <w:tc>
          <w:tcPr>
            <w:tcW w:w="495" w:type="dxa"/>
            <w:vMerge w:val="restart"/>
            <w:tcMar>
              <w:top w:w="50" w:type="dxa"/>
              <w:left w:w="100" w:type="dxa"/>
            </w:tcMar>
            <w:vAlign w:val="center"/>
          </w:tcPr>
          <w:p w:rsidR="00C40AFE" w:rsidRDefault="0038303B">
            <w:pPr>
              <w:spacing w:after="0"/>
              <w:ind w:left="135"/>
            </w:pPr>
            <w:r>
              <w:rPr>
                <w:rFonts w:ascii="Times New Roman" w:hAnsi="Times New Roman"/>
                <w:b/>
                <w:color w:val="000000"/>
                <w:sz w:val="24"/>
              </w:rPr>
              <w:t xml:space="preserve">№ п/п </w:t>
            </w:r>
          </w:p>
          <w:p w:rsidR="00C40AFE" w:rsidRDefault="00C40AFE">
            <w:pPr>
              <w:spacing w:after="0"/>
              <w:ind w:left="135"/>
            </w:pPr>
          </w:p>
        </w:tc>
        <w:tc>
          <w:tcPr>
            <w:tcW w:w="2464" w:type="dxa"/>
            <w:vMerge w:val="restart"/>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0AFE" w:rsidRDefault="00C40AFE">
            <w:pPr>
              <w:spacing w:after="0"/>
              <w:ind w:left="135"/>
            </w:pPr>
          </w:p>
        </w:tc>
        <w:tc>
          <w:tcPr>
            <w:tcW w:w="0" w:type="auto"/>
            <w:gridSpan w:val="3"/>
            <w:tcMar>
              <w:top w:w="50" w:type="dxa"/>
              <w:left w:w="100" w:type="dxa"/>
            </w:tcMar>
            <w:vAlign w:val="center"/>
          </w:tcPr>
          <w:p w:rsidR="00C40AFE" w:rsidRDefault="003830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0AFE" w:rsidRDefault="00C40AFE">
            <w:pPr>
              <w:spacing w:after="0"/>
              <w:ind w:left="135"/>
            </w:pPr>
          </w:p>
        </w:tc>
      </w:tr>
      <w:tr w:rsidR="00C40AFE">
        <w:trPr>
          <w:trHeight w:val="144"/>
          <w:tblCellSpacing w:w="20" w:type="nil"/>
        </w:trPr>
        <w:tc>
          <w:tcPr>
            <w:tcW w:w="0" w:type="auto"/>
            <w:vMerge/>
            <w:tcBorders>
              <w:top w:val="nil"/>
            </w:tcBorders>
            <w:tcMar>
              <w:top w:w="50" w:type="dxa"/>
              <w:left w:w="100" w:type="dxa"/>
            </w:tcMar>
          </w:tcPr>
          <w:p w:rsidR="00C40AFE" w:rsidRDefault="00C40AFE"/>
        </w:tc>
        <w:tc>
          <w:tcPr>
            <w:tcW w:w="0" w:type="auto"/>
            <w:vMerge/>
            <w:tcBorders>
              <w:top w:val="nil"/>
            </w:tcBorders>
            <w:tcMar>
              <w:top w:w="50" w:type="dxa"/>
              <w:left w:w="100" w:type="dxa"/>
            </w:tcMar>
          </w:tcPr>
          <w:p w:rsidR="00C40AFE" w:rsidRDefault="00C40AFE"/>
        </w:tc>
        <w:tc>
          <w:tcPr>
            <w:tcW w:w="1033"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0AFE" w:rsidRDefault="00C40AFE">
            <w:pPr>
              <w:spacing w:after="0"/>
              <w:ind w:left="135"/>
            </w:pPr>
          </w:p>
        </w:tc>
        <w:tc>
          <w:tcPr>
            <w:tcW w:w="1765"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0AFE" w:rsidRDefault="00C40AFE">
            <w:pPr>
              <w:spacing w:after="0"/>
              <w:ind w:left="135"/>
            </w:pPr>
          </w:p>
        </w:tc>
        <w:tc>
          <w:tcPr>
            <w:tcW w:w="1848" w:type="dxa"/>
            <w:tcMar>
              <w:top w:w="50" w:type="dxa"/>
              <w:left w:w="100" w:type="dxa"/>
            </w:tcMar>
            <w:vAlign w:val="center"/>
          </w:tcPr>
          <w:p w:rsidR="00C40AFE" w:rsidRDefault="003830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0AFE" w:rsidRDefault="00C40AFE">
            <w:pPr>
              <w:spacing w:after="0"/>
              <w:ind w:left="135"/>
            </w:pPr>
          </w:p>
        </w:tc>
        <w:tc>
          <w:tcPr>
            <w:tcW w:w="0" w:type="auto"/>
            <w:vMerge/>
            <w:tcBorders>
              <w:top w:val="nil"/>
            </w:tcBorders>
            <w:tcMar>
              <w:top w:w="50" w:type="dxa"/>
              <w:left w:w="100" w:type="dxa"/>
            </w:tcMar>
          </w:tcPr>
          <w:p w:rsidR="00C40AFE" w:rsidRDefault="00C40AFE"/>
        </w:tc>
      </w:tr>
      <w:tr w:rsidR="00C40AFE" w:rsidRPr="00787F42">
        <w:trPr>
          <w:trHeight w:val="144"/>
          <w:tblCellSpacing w:w="20" w:type="nil"/>
        </w:trPr>
        <w:tc>
          <w:tcPr>
            <w:tcW w:w="495" w:type="dxa"/>
            <w:tcMar>
              <w:top w:w="50" w:type="dxa"/>
              <w:left w:w="100" w:type="dxa"/>
            </w:tcMar>
            <w:vAlign w:val="center"/>
          </w:tcPr>
          <w:p w:rsidR="00C40AFE" w:rsidRDefault="0038303B">
            <w:pPr>
              <w:spacing w:after="0"/>
            </w:pPr>
            <w:r>
              <w:rPr>
                <w:rFonts w:ascii="Times New Roman" w:hAnsi="Times New Roman"/>
                <w:color w:val="000000"/>
                <w:sz w:val="24"/>
              </w:rPr>
              <w:t>1</w:t>
            </w:r>
          </w:p>
        </w:tc>
        <w:tc>
          <w:tcPr>
            <w:tcW w:w="2464"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40AFE" w:rsidRDefault="00C40AFE">
            <w:pPr>
              <w:spacing w:after="0"/>
              <w:ind w:left="135"/>
              <w:jc w:val="center"/>
            </w:pPr>
          </w:p>
        </w:tc>
        <w:tc>
          <w:tcPr>
            <w:tcW w:w="1848"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cc</w:instrText>
            </w:r>
            <w:r w:rsidR="00787F42" w:rsidRPr="00787F42">
              <w:rPr>
                <w:lang w:val="ru-RU"/>
              </w:rPr>
              <w:instrText>74"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cc</w:t>
            </w:r>
            <w:r w:rsidRPr="004B7549">
              <w:rPr>
                <w:rFonts w:ascii="Times New Roman" w:hAnsi="Times New Roman"/>
                <w:color w:val="0000FF"/>
                <w:u w:val="single"/>
                <w:lang w:val="ru-RU"/>
              </w:rPr>
              <w:t>74</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95" w:type="dxa"/>
            <w:tcMar>
              <w:top w:w="50" w:type="dxa"/>
              <w:left w:w="100" w:type="dxa"/>
            </w:tcMar>
            <w:vAlign w:val="center"/>
          </w:tcPr>
          <w:p w:rsidR="00C40AFE" w:rsidRDefault="0038303B">
            <w:pPr>
              <w:spacing w:after="0"/>
            </w:pPr>
            <w:r>
              <w:rPr>
                <w:rFonts w:ascii="Times New Roman" w:hAnsi="Times New Roman"/>
                <w:color w:val="000000"/>
                <w:sz w:val="24"/>
              </w:rPr>
              <w:t>2</w:t>
            </w:r>
          </w:p>
        </w:tc>
        <w:tc>
          <w:tcPr>
            <w:tcW w:w="246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C40AFE" w:rsidRPr="004E3163" w:rsidRDefault="004E3163">
            <w:pPr>
              <w:spacing w:after="0"/>
              <w:ind w:left="135"/>
              <w:jc w:val="center"/>
              <w:rPr>
                <w:lang w:val="ru-RU"/>
              </w:rPr>
            </w:pPr>
            <w:r>
              <w:rPr>
                <w:lang w:val="ru-RU"/>
              </w:rPr>
              <w:t>1</w:t>
            </w:r>
          </w:p>
        </w:tc>
        <w:tc>
          <w:tcPr>
            <w:tcW w:w="1848"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cc</w:instrText>
            </w:r>
            <w:r w:rsidR="00787F42" w:rsidRPr="00787F42">
              <w:rPr>
                <w:lang w:val="ru-RU"/>
              </w:rPr>
              <w:instrText>74"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cc</w:t>
            </w:r>
            <w:r w:rsidRPr="004B7549">
              <w:rPr>
                <w:rFonts w:ascii="Times New Roman" w:hAnsi="Times New Roman"/>
                <w:color w:val="0000FF"/>
                <w:u w:val="single"/>
                <w:lang w:val="ru-RU"/>
              </w:rPr>
              <w:t>74</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95" w:type="dxa"/>
            <w:tcMar>
              <w:top w:w="50" w:type="dxa"/>
              <w:left w:w="100" w:type="dxa"/>
            </w:tcMar>
            <w:vAlign w:val="center"/>
          </w:tcPr>
          <w:p w:rsidR="00C40AFE" w:rsidRDefault="0038303B">
            <w:pPr>
              <w:spacing w:after="0"/>
            </w:pPr>
            <w:r>
              <w:rPr>
                <w:rFonts w:ascii="Times New Roman" w:hAnsi="Times New Roman"/>
                <w:color w:val="000000"/>
                <w:sz w:val="24"/>
              </w:rPr>
              <w:t>3</w:t>
            </w:r>
          </w:p>
        </w:tc>
        <w:tc>
          <w:tcPr>
            <w:tcW w:w="2464"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C40AFE" w:rsidRDefault="00C40AFE">
            <w:pPr>
              <w:spacing w:after="0"/>
              <w:ind w:left="135"/>
              <w:jc w:val="center"/>
            </w:pPr>
          </w:p>
        </w:tc>
        <w:tc>
          <w:tcPr>
            <w:tcW w:w="1848"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cc</w:instrText>
            </w:r>
            <w:r w:rsidR="00787F42" w:rsidRPr="00787F42">
              <w:rPr>
                <w:lang w:val="ru-RU"/>
              </w:rPr>
              <w:instrText>74"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cc</w:t>
            </w:r>
            <w:r w:rsidRPr="004B7549">
              <w:rPr>
                <w:rFonts w:ascii="Times New Roman" w:hAnsi="Times New Roman"/>
                <w:color w:val="0000FF"/>
                <w:u w:val="single"/>
                <w:lang w:val="ru-RU"/>
              </w:rPr>
              <w:t>74</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95" w:type="dxa"/>
            <w:tcMar>
              <w:top w:w="50" w:type="dxa"/>
              <w:left w:w="100" w:type="dxa"/>
            </w:tcMar>
            <w:vAlign w:val="center"/>
          </w:tcPr>
          <w:p w:rsidR="00C40AFE" w:rsidRDefault="0038303B">
            <w:pPr>
              <w:spacing w:after="0"/>
            </w:pPr>
            <w:r>
              <w:rPr>
                <w:rFonts w:ascii="Times New Roman" w:hAnsi="Times New Roman"/>
                <w:color w:val="000000"/>
                <w:sz w:val="24"/>
              </w:rPr>
              <w:t>4</w:t>
            </w:r>
          </w:p>
        </w:tc>
        <w:tc>
          <w:tcPr>
            <w:tcW w:w="2464" w:type="dxa"/>
            <w:tcMar>
              <w:top w:w="50" w:type="dxa"/>
              <w:left w:w="100" w:type="dxa"/>
            </w:tcMar>
            <w:vAlign w:val="center"/>
          </w:tcPr>
          <w:p w:rsidR="00C40AFE" w:rsidRDefault="0038303B">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40AFE" w:rsidRDefault="00C40AFE">
            <w:pPr>
              <w:spacing w:after="0"/>
              <w:ind w:left="135"/>
              <w:jc w:val="center"/>
            </w:pPr>
          </w:p>
        </w:tc>
        <w:tc>
          <w:tcPr>
            <w:tcW w:w="1848" w:type="dxa"/>
            <w:tcMar>
              <w:top w:w="50" w:type="dxa"/>
              <w:left w:w="100" w:type="dxa"/>
            </w:tcMar>
            <w:vAlign w:val="center"/>
          </w:tcPr>
          <w:p w:rsidR="00C40AFE" w:rsidRDefault="00C40AFE">
            <w:pPr>
              <w:spacing w:after="0"/>
              <w:ind w:left="135"/>
              <w:jc w:val="center"/>
            </w:pPr>
          </w:p>
        </w:tc>
        <w:tc>
          <w:tcPr>
            <w:tcW w:w="280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cc</w:instrText>
            </w:r>
            <w:r w:rsidR="00787F42" w:rsidRPr="00787F42">
              <w:rPr>
                <w:lang w:val="ru-RU"/>
              </w:rPr>
              <w:instrText>74"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cc</w:t>
            </w:r>
            <w:r w:rsidRPr="004B7549">
              <w:rPr>
                <w:rFonts w:ascii="Times New Roman" w:hAnsi="Times New Roman"/>
                <w:color w:val="0000FF"/>
                <w:u w:val="single"/>
                <w:lang w:val="ru-RU"/>
              </w:rPr>
              <w:t>74</w:t>
            </w:r>
            <w:r w:rsidR="00787F42">
              <w:rPr>
                <w:rFonts w:ascii="Times New Roman" w:hAnsi="Times New Roman"/>
                <w:color w:val="0000FF"/>
                <w:u w:val="single"/>
                <w:lang w:val="ru-RU"/>
              </w:rPr>
              <w:fldChar w:fldCharType="end"/>
            </w:r>
          </w:p>
        </w:tc>
      </w:tr>
      <w:tr w:rsidR="00C40AFE" w:rsidRPr="00787F42">
        <w:trPr>
          <w:trHeight w:val="144"/>
          <w:tblCellSpacing w:w="20" w:type="nil"/>
        </w:trPr>
        <w:tc>
          <w:tcPr>
            <w:tcW w:w="495" w:type="dxa"/>
            <w:tcMar>
              <w:top w:w="50" w:type="dxa"/>
              <w:left w:w="100" w:type="dxa"/>
            </w:tcMar>
            <w:vAlign w:val="center"/>
          </w:tcPr>
          <w:p w:rsidR="00C40AFE" w:rsidRDefault="0038303B">
            <w:pPr>
              <w:spacing w:after="0"/>
            </w:pPr>
            <w:r>
              <w:rPr>
                <w:rFonts w:ascii="Times New Roman" w:hAnsi="Times New Roman"/>
                <w:color w:val="000000"/>
                <w:sz w:val="24"/>
              </w:rPr>
              <w:t>5</w:t>
            </w:r>
          </w:p>
        </w:tc>
        <w:tc>
          <w:tcPr>
            <w:tcW w:w="2464" w:type="dxa"/>
            <w:tcMar>
              <w:top w:w="50" w:type="dxa"/>
              <w:left w:w="100" w:type="dxa"/>
            </w:tcMar>
            <w:vAlign w:val="center"/>
          </w:tcPr>
          <w:p w:rsidR="00C40AFE" w:rsidRPr="004E3163" w:rsidRDefault="004E3163">
            <w:pPr>
              <w:spacing w:after="0"/>
              <w:ind w:left="135"/>
              <w:rPr>
                <w:lang w:val="ru-RU"/>
              </w:rPr>
            </w:pPr>
            <w:r w:rsidRPr="004E3163">
              <w:rPr>
                <w:rFonts w:ascii="Times New Roman" w:hAnsi="Times New Roman"/>
                <w:color w:val="000000"/>
                <w:sz w:val="24"/>
                <w:lang w:val="ru-RU"/>
              </w:rPr>
              <w:t>Обобщение и повторение тем за курс биологии 11 класса</w:t>
            </w:r>
          </w:p>
        </w:tc>
        <w:tc>
          <w:tcPr>
            <w:tcW w:w="1033" w:type="dxa"/>
            <w:tcMar>
              <w:top w:w="50" w:type="dxa"/>
              <w:left w:w="100" w:type="dxa"/>
            </w:tcMar>
            <w:vAlign w:val="center"/>
          </w:tcPr>
          <w:p w:rsidR="00C40AFE" w:rsidRDefault="0038303B">
            <w:pPr>
              <w:spacing w:after="0"/>
              <w:ind w:left="135"/>
              <w:jc w:val="center"/>
            </w:pPr>
            <w:r w:rsidRPr="004E3163">
              <w:rPr>
                <w:rFonts w:ascii="Times New Roman" w:hAnsi="Times New Roman"/>
                <w:color w:val="000000"/>
                <w:sz w:val="24"/>
                <w:lang w:val="ru-RU"/>
              </w:rPr>
              <w:t xml:space="preserve"> </w:t>
            </w:r>
            <w:r w:rsidR="004E3163">
              <w:rPr>
                <w:rFonts w:ascii="Times New Roman" w:hAnsi="Times New Roman"/>
                <w:color w:val="000000"/>
                <w:sz w:val="24"/>
              </w:rPr>
              <w:t>1</w:t>
            </w:r>
          </w:p>
        </w:tc>
        <w:tc>
          <w:tcPr>
            <w:tcW w:w="1765" w:type="dxa"/>
            <w:tcMar>
              <w:top w:w="50" w:type="dxa"/>
              <w:left w:w="100" w:type="dxa"/>
            </w:tcMar>
            <w:vAlign w:val="center"/>
          </w:tcPr>
          <w:p w:rsidR="00C40AFE" w:rsidRDefault="00C40AFE">
            <w:pPr>
              <w:spacing w:after="0"/>
              <w:ind w:left="135"/>
              <w:jc w:val="center"/>
            </w:pPr>
          </w:p>
        </w:tc>
        <w:tc>
          <w:tcPr>
            <w:tcW w:w="1848" w:type="dxa"/>
            <w:tcMar>
              <w:top w:w="50" w:type="dxa"/>
              <w:left w:w="100" w:type="dxa"/>
            </w:tcMar>
            <w:vAlign w:val="center"/>
          </w:tcPr>
          <w:p w:rsidR="00C40AFE" w:rsidRDefault="00C40AFE">
            <w:pPr>
              <w:spacing w:after="0"/>
              <w:ind w:left="135"/>
              <w:jc w:val="center"/>
            </w:pPr>
          </w:p>
        </w:tc>
        <w:tc>
          <w:tcPr>
            <w:tcW w:w="2804" w:type="dxa"/>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 xml:space="preserve">Библиотека ЦОК </w:t>
            </w:r>
            <w:r w:rsidR="00787F42">
              <w:fldChar w:fldCharType="begin"/>
            </w:r>
            <w:r w:rsidR="00787F42" w:rsidRPr="00787F42">
              <w:rPr>
                <w:lang w:val="ru-RU"/>
              </w:rPr>
              <w:instrText xml:space="preserve"> </w:instrText>
            </w:r>
            <w:r w:rsidR="00787F42">
              <w:instrText>HYPERLINK</w:instrText>
            </w:r>
            <w:r w:rsidR="00787F42" w:rsidRPr="00787F42">
              <w:rPr>
                <w:lang w:val="ru-RU"/>
              </w:rPr>
              <w:instrText xml:space="preserve"> "</w:instrText>
            </w:r>
            <w:r w:rsidR="00787F42">
              <w:instrText>https</w:instrText>
            </w:r>
            <w:r w:rsidR="00787F42" w:rsidRPr="00787F42">
              <w:rPr>
                <w:lang w:val="ru-RU"/>
              </w:rPr>
              <w:instrText>://</w:instrText>
            </w:r>
            <w:r w:rsidR="00787F42">
              <w:instrText>m</w:instrText>
            </w:r>
            <w:r w:rsidR="00787F42" w:rsidRPr="00787F42">
              <w:rPr>
                <w:lang w:val="ru-RU"/>
              </w:rPr>
              <w:instrText>.</w:instrText>
            </w:r>
            <w:r w:rsidR="00787F42">
              <w:instrText>edsoo</w:instrText>
            </w:r>
            <w:r w:rsidR="00787F42" w:rsidRPr="00787F42">
              <w:rPr>
                <w:lang w:val="ru-RU"/>
              </w:rPr>
              <w:instrText>.</w:instrText>
            </w:r>
            <w:r w:rsidR="00787F42">
              <w:instrText>ru</w:instrText>
            </w:r>
            <w:r w:rsidR="00787F42" w:rsidRPr="00787F42">
              <w:rPr>
                <w:lang w:val="ru-RU"/>
              </w:rPr>
              <w:instrText>/7</w:instrText>
            </w:r>
            <w:r w:rsidR="00787F42">
              <w:instrText>f</w:instrText>
            </w:r>
            <w:r w:rsidR="00787F42" w:rsidRPr="00787F42">
              <w:rPr>
                <w:lang w:val="ru-RU"/>
              </w:rPr>
              <w:instrText>41</w:instrText>
            </w:r>
            <w:r w:rsidR="00787F42">
              <w:instrText>cc</w:instrText>
            </w:r>
            <w:r w:rsidR="00787F42" w:rsidRPr="00787F42">
              <w:rPr>
                <w:lang w:val="ru-RU"/>
              </w:rPr>
              <w:instrText>74" \</w:instrText>
            </w:r>
            <w:r w:rsidR="00787F42">
              <w:instrText>h</w:instrText>
            </w:r>
            <w:r w:rsidR="00787F42" w:rsidRPr="00787F42">
              <w:rPr>
                <w:lang w:val="ru-RU"/>
              </w:rPr>
              <w:instrText xml:space="preserve"> </w:instrText>
            </w:r>
            <w:r w:rsidR="00787F42">
              <w:fldChar w:fldCharType="separate"/>
            </w:r>
            <w:r>
              <w:rPr>
                <w:rFonts w:ascii="Times New Roman" w:hAnsi="Times New Roman"/>
                <w:color w:val="0000FF"/>
                <w:u w:val="single"/>
              </w:rPr>
              <w:t>https</w:t>
            </w:r>
            <w:r w:rsidRPr="004B7549">
              <w:rPr>
                <w:rFonts w:ascii="Times New Roman" w:hAnsi="Times New Roman"/>
                <w:color w:val="0000FF"/>
                <w:u w:val="single"/>
                <w:lang w:val="ru-RU"/>
              </w:rPr>
              <w:t>://</w:t>
            </w:r>
            <w:r>
              <w:rPr>
                <w:rFonts w:ascii="Times New Roman" w:hAnsi="Times New Roman"/>
                <w:color w:val="0000FF"/>
                <w:u w:val="single"/>
              </w:rPr>
              <w:t>m</w:t>
            </w:r>
            <w:r w:rsidRPr="004B75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B75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B7549">
              <w:rPr>
                <w:rFonts w:ascii="Times New Roman" w:hAnsi="Times New Roman"/>
                <w:color w:val="0000FF"/>
                <w:u w:val="single"/>
                <w:lang w:val="ru-RU"/>
              </w:rPr>
              <w:t>/7</w:t>
            </w:r>
            <w:r>
              <w:rPr>
                <w:rFonts w:ascii="Times New Roman" w:hAnsi="Times New Roman"/>
                <w:color w:val="0000FF"/>
                <w:u w:val="single"/>
              </w:rPr>
              <w:t>f</w:t>
            </w:r>
            <w:r w:rsidRPr="004B7549">
              <w:rPr>
                <w:rFonts w:ascii="Times New Roman" w:hAnsi="Times New Roman"/>
                <w:color w:val="0000FF"/>
                <w:u w:val="single"/>
                <w:lang w:val="ru-RU"/>
              </w:rPr>
              <w:t>41</w:t>
            </w:r>
            <w:r>
              <w:rPr>
                <w:rFonts w:ascii="Times New Roman" w:hAnsi="Times New Roman"/>
                <w:color w:val="0000FF"/>
                <w:u w:val="single"/>
              </w:rPr>
              <w:t>cc</w:t>
            </w:r>
            <w:r w:rsidRPr="004B7549">
              <w:rPr>
                <w:rFonts w:ascii="Times New Roman" w:hAnsi="Times New Roman"/>
                <w:color w:val="0000FF"/>
                <w:u w:val="single"/>
                <w:lang w:val="ru-RU"/>
              </w:rPr>
              <w:t>74</w:t>
            </w:r>
            <w:r w:rsidR="00787F42">
              <w:rPr>
                <w:rFonts w:ascii="Times New Roman" w:hAnsi="Times New Roman"/>
                <w:color w:val="0000FF"/>
                <w:u w:val="single"/>
                <w:lang w:val="ru-RU"/>
              </w:rPr>
              <w:fldChar w:fldCharType="end"/>
            </w:r>
          </w:p>
        </w:tc>
      </w:tr>
      <w:tr w:rsidR="00C40AFE">
        <w:trPr>
          <w:trHeight w:val="144"/>
          <w:tblCellSpacing w:w="20" w:type="nil"/>
        </w:trPr>
        <w:tc>
          <w:tcPr>
            <w:tcW w:w="0" w:type="auto"/>
            <w:gridSpan w:val="2"/>
            <w:tcMar>
              <w:top w:w="50" w:type="dxa"/>
              <w:left w:w="100" w:type="dxa"/>
            </w:tcMar>
            <w:vAlign w:val="center"/>
          </w:tcPr>
          <w:p w:rsidR="00C40AFE" w:rsidRPr="004B7549" w:rsidRDefault="0038303B">
            <w:pPr>
              <w:spacing w:after="0"/>
              <w:ind w:left="135"/>
              <w:rPr>
                <w:lang w:val="ru-RU"/>
              </w:rPr>
            </w:pPr>
            <w:r w:rsidRPr="004B7549">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C40AFE" w:rsidRDefault="0038303B">
            <w:pPr>
              <w:spacing w:after="0"/>
              <w:ind w:left="135"/>
              <w:jc w:val="center"/>
            </w:pPr>
            <w:r w:rsidRPr="004B754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C40AFE" w:rsidRDefault="004E3163">
            <w:pPr>
              <w:spacing w:after="0"/>
              <w:ind w:left="135"/>
              <w:jc w:val="center"/>
            </w:pPr>
            <w:r>
              <w:rPr>
                <w:rFonts w:ascii="Times New Roman" w:hAnsi="Times New Roman"/>
                <w:color w:val="000000"/>
                <w:sz w:val="24"/>
              </w:rPr>
              <w:t xml:space="preserve"> 1</w:t>
            </w:r>
          </w:p>
        </w:tc>
        <w:tc>
          <w:tcPr>
            <w:tcW w:w="1848" w:type="dxa"/>
            <w:tcMar>
              <w:top w:w="50" w:type="dxa"/>
              <w:left w:w="100" w:type="dxa"/>
            </w:tcMar>
            <w:vAlign w:val="center"/>
          </w:tcPr>
          <w:p w:rsidR="00C40AFE" w:rsidRDefault="0038303B">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C40AFE" w:rsidRDefault="00C40AFE"/>
        </w:tc>
      </w:tr>
    </w:tbl>
    <w:p w:rsidR="00C40AFE" w:rsidRDefault="00C40AFE">
      <w:pPr>
        <w:sectPr w:rsidR="00C40AFE" w:rsidSect="00F40DFA">
          <w:pgSz w:w="16383" w:h="11906" w:orient="landscape"/>
          <w:pgMar w:top="1701" w:right="1134" w:bottom="851" w:left="1134" w:header="720" w:footer="720" w:gutter="0"/>
          <w:cols w:space="720"/>
        </w:sectPr>
      </w:pPr>
    </w:p>
    <w:p w:rsidR="00476497" w:rsidRPr="005D55A1" w:rsidRDefault="00476497" w:rsidP="00787F42">
      <w:pPr>
        <w:rPr>
          <w:lang w:val="ru-RU"/>
        </w:rPr>
      </w:pPr>
      <w:bookmarkStart w:id="7" w:name="_GoBack"/>
      <w:bookmarkEnd w:id="6"/>
      <w:bookmarkEnd w:id="7"/>
    </w:p>
    <w:sectPr w:rsidR="00476497" w:rsidRPr="005D55A1" w:rsidSect="00F40DFA">
      <w:pgSz w:w="16383" w:h="11906" w:orient="landscape"/>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CE0"/>
    <w:multiLevelType w:val="hybridMultilevel"/>
    <w:tmpl w:val="47E6C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0AFE"/>
    <w:rsid w:val="0004218E"/>
    <w:rsid w:val="00053AD3"/>
    <w:rsid w:val="0007636C"/>
    <w:rsid w:val="00081309"/>
    <w:rsid w:val="000A6B81"/>
    <w:rsid w:val="000B17A2"/>
    <w:rsid w:val="000F0C48"/>
    <w:rsid w:val="00112370"/>
    <w:rsid w:val="00122EC2"/>
    <w:rsid w:val="001865DB"/>
    <w:rsid w:val="001C7C65"/>
    <w:rsid w:val="002123BE"/>
    <w:rsid w:val="00220E37"/>
    <w:rsid w:val="00237197"/>
    <w:rsid w:val="002408AA"/>
    <w:rsid w:val="00276BEA"/>
    <w:rsid w:val="002D1103"/>
    <w:rsid w:val="002D49A7"/>
    <w:rsid w:val="00321C7A"/>
    <w:rsid w:val="00342F8D"/>
    <w:rsid w:val="003438AD"/>
    <w:rsid w:val="00351868"/>
    <w:rsid w:val="00364112"/>
    <w:rsid w:val="00367C81"/>
    <w:rsid w:val="0038303B"/>
    <w:rsid w:val="003A7AFF"/>
    <w:rsid w:val="003E11C0"/>
    <w:rsid w:val="003E16FF"/>
    <w:rsid w:val="003E1C27"/>
    <w:rsid w:val="003F327D"/>
    <w:rsid w:val="0041464B"/>
    <w:rsid w:val="004216DE"/>
    <w:rsid w:val="00474198"/>
    <w:rsid w:val="00475796"/>
    <w:rsid w:val="00476497"/>
    <w:rsid w:val="004901C8"/>
    <w:rsid w:val="00491404"/>
    <w:rsid w:val="004A2535"/>
    <w:rsid w:val="004A7336"/>
    <w:rsid w:val="004B7549"/>
    <w:rsid w:val="004D12F1"/>
    <w:rsid w:val="004E3163"/>
    <w:rsid w:val="00504867"/>
    <w:rsid w:val="0053731A"/>
    <w:rsid w:val="00540C93"/>
    <w:rsid w:val="005D55A1"/>
    <w:rsid w:val="006206BD"/>
    <w:rsid w:val="00622BF7"/>
    <w:rsid w:val="00647375"/>
    <w:rsid w:val="00652186"/>
    <w:rsid w:val="0065739F"/>
    <w:rsid w:val="00666C97"/>
    <w:rsid w:val="00675719"/>
    <w:rsid w:val="0067620F"/>
    <w:rsid w:val="006928F1"/>
    <w:rsid w:val="006A4D11"/>
    <w:rsid w:val="006B1242"/>
    <w:rsid w:val="006C1CD3"/>
    <w:rsid w:val="006C43E1"/>
    <w:rsid w:val="006C7987"/>
    <w:rsid w:val="006D00EF"/>
    <w:rsid w:val="00711610"/>
    <w:rsid w:val="007209A6"/>
    <w:rsid w:val="00725A7D"/>
    <w:rsid w:val="00742FF3"/>
    <w:rsid w:val="00787F22"/>
    <w:rsid w:val="00787F42"/>
    <w:rsid w:val="007A2B07"/>
    <w:rsid w:val="007B0D9A"/>
    <w:rsid w:val="007B7F52"/>
    <w:rsid w:val="007C0907"/>
    <w:rsid w:val="007E74D4"/>
    <w:rsid w:val="007F7F86"/>
    <w:rsid w:val="0080005E"/>
    <w:rsid w:val="00856C87"/>
    <w:rsid w:val="00880027"/>
    <w:rsid w:val="008E328C"/>
    <w:rsid w:val="00970E8A"/>
    <w:rsid w:val="00986E57"/>
    <w:rsid w:val="009910A2"/>
    <w:rsid w:val="009937D5"/>
    <w:rsid w:val="009A328E"/>
    <w:rsid w:val="009A6FE7"/>
    <w:rsid w:val="009B6AC3"/>
    <w:rsid w:val="009D2DFA"/>
    <w:rsid w:val="009D5703"/>
    <w:rsid w:val="009E0A89"/>
    <w:rsid w:val="009F7D26"/>
    <w:rsid w:val="00A078BE"/>
    <w:rsid w:val="00A1739A"/>
    <w:rsid w:val="00A43B67"/>
    <w:rsid w:val="00A84446"/>
    <w:rsid w:val="00AA1F06"/>
    <w:rsid w:val="00AD7BEA"/>
    <w:rsid w:val="00B1744A"/>
    <w:rsid w:val="00B23855"/>
    <w:rsid w:val="00B4687D"/>
    <w:rsid w:val="00B51616"/>
    <w:rsid w:val="00B71986"/>
    <w:rsid w:val="00B8692A"/>
    <w:rsid w:val="00B96369"/>
    <w:rsid w:val="00BA6832"/>
    <w:rsid w:val="00BB21D3"/>
    <w:rsid w:val="00C0348C"/>
    <w:rsid w:val="00C40AFE"/>
    <w:rsid w:val="00C60121"/>
    <w:rsid w:val="00C71612"/>
    <w:rsid w:val="00C73A28"/>
    <w:rsid w:val="00C85113"/>
    <w:rsid w:val="00D31631"/>
    <w:rsid w:val="00D42712"/>
    <w:rsid w:val="00D6549B"/>
    <w:rsid w:val="00DC1414"/>
    <w:rsid w:val="00DC26E7"/>
    <w:rsid w:val="00DE3940"/>
    <w:rsid w:val="00E138C2"/>
    <w:rsid w:val="00E44FB4"/>
    <w:rsid w:val="00E46BC2"/>
    <w:rsid w:val="00E728BD"/>
    <w:rsid w:val="00EA3126"/>
    <w:rsid w:val="00EA35C9"/>
    <w:rsid w:val="00EC362F"/>
    <w:rsid w:val="00F36FD3"/>
    <w:rsid w:val="00F40DFA"/>
    <w:rsid w:val="00FC5461"/>
    <w:rsid w:val="00FE7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CEF6A-0E62-47FC-8AA4-012A37EE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 Spacing"/>
    <w:uiPriority w:val="1"/>
    <w:qFormat/>
    <w:rsid w:val="004B7549"/>
    <w:pPr>
      <w:spacing w:after="0" w:line="240" w:lineRule="auto"/>
    </w:pPr>
    <w:rPr>
      <w:lang w:val="ru-RU"/>
    </w:rPr>
  </w:style>
  <w:style w:type="paragraph" w:styleId="af">
    <w:name w:val="List Paragraph"/>
    <w:basedOn w:val="a"/>
    <w:uiPriority w:val="99"/>
    <w:unhideWhenUsed/>
    <w:rsid w:val="004B7549"/>
    <w:pPr>
      <w:ind w:left="720"/>
      <w:contextualSpacing/>
    </w:pPr>
  </w:style>
  <w:style w:type="paragraph" w:customStyle="1" w:styleId="TableParagraph">
    <w:name w:val="Table Paragraph"/>
    <w:basedOn w:val="a"/>
    <w:uiPriority w:val="1"/>
    <w:qFormat/>
    <w:rsid w:val="00504867"/>
    <w:pPr>
      <w:widowControl w:val="0"/>
      <w:autoSpaceDE w:val="0"/>
      <w:autoSpaceDN w:val="0"/>
      <w:spacing w:after="0" w:line="240" w:lineRule="auto"/>
      <w:ind w:left="76"/>
    </w:pPr>
    <w:rPr>
      <w:rFonts w:ascii="Times New Roman" w:eastAsia="Times New Roman" w:hAnsi="Times New Roman" w:cs="Times New Roman"/>
      <w:lang w:val="ru-RU"/>
    </w:rPr>
  </w:style>
  <w:style w:type="paragraph" w:styleId="af0">
    <w:name w:val="Balloon Text"/>
    <w:basedOn w:val="a"/>
    <w:link w:val="af1"/>
    <w:uiPriority w:val="99"/>
    <w:semiHidden/>
    <w:unhideWhenUsed/>
    <w:rsid w:val="000A6B8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0A6B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94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39</Pages>
  <Words>9438</Words>
  <Characters>53799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132</cp:revision>
  <cp:lastPrinted>2023-10-04T11:06:00Z</cp:lastPrinted>
  <dcterms:created xsi:type="dcterms:W3CDTF">2023-09-24T13:01:00Z</dcterms:created>
  <dcterms:modified xsi:type="dcterms:W3CDTF">2023-10-15T15:08:00Z</dcterms:modified>
</cp:coreProperties>
</file>